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92" w:rsidRPr="006C0A92" w:rsidRDefault="006C0A92" w:rsidP="006C0A92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A9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C0A92" w:rsidRPr="006C0A92" w:rsidRDefault="006C0A92" w:rsidP="006C0A9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A92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</w:t>
      </w:r>
      <w:r w:rsidRPr="006C0A92">
        <w:rPr>
          <w:rFonts w:ascii="Times New Roman" w:eastAsia="Calibri" w:hAnsi="Times New Roman" w:cs="Times New Roman"/>
          <w:sz w:val="24"/>
          <w:szCs w:val="24"/>
        </w:rPr>
        <w:t xml:space="preserve">по алгебре </w:t>
      </w:r>
      <w:r w:rsidRPr="006C0A92">
        <w:rPr>
          <w:rFonts w:ascii="Times New Roman" w:hAnsi="Times New Roman" w:cs="Times New Roman"/>
          <w:sz w:val="24"/>
          <w:szCs w:val="24"/>
        </w:rPr>
        <w:t xml:space="preserve">для 7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образования, с учетом преемственности на основании следующих </w:t>
      </w:r>
      <w:r w:rsidRPr="006C0A92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</w:t>
      </w:r>
      <w:r w:rsidRPr="006C0A92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6C0A92" w:rsidRPr="006C0A92" w:rsidRDefault="006C0A92" w:rsidP="006C0A92">
      <w:pPr>
        <w:numPr>
          <w:ilvl w:val="0"/>
          <w:numId w:val="1"/>
        </w:numPr>
        <w:tabs>
          <w:tab w:val="left" w:pos="600"/>
        </w:tabs>
        <w:suppressAutoHyphens/>
        <w:spacing w:after="0" w:line="240" w:lineRule="auto"/>
        <w:ind w:left="60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C0A9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(полного) общего образования, утвержденного приказом Министерства образования РФ от 05.03.2004 №1089;</w:t>
      </w:r>
    </w:p>
    <w:p w:rsidR="006C0A92" w:rsidRPr="006C0A92" w:rsidRDefault="006C0A92" w:rsidP="006C0A92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 w:cs="Times New Roman"/>
          <w:sz w:val="24"/>
          <w:szCs w:val="24"/>
        </w:rPr>
      </w:pPr>
      <w:r w:rsidRPr="006C0A92">
        <w:rPr>
          <w:rFonts w:ascii="Times New Roman" w:hAnsi="Times New Roman" w:cs="Times New Roman"/>
          <w:sz w:val="24"/>
          <w:szCs w:val="24"/>
        </w:rPr>
        <w:t>Приказа Министерства образования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2020/2021 учебный год»;</w:t>
      </w:r>
    </w:p>
    <w:p w:rsidR="006C0A92" w:rsidRPr="006C0A92" w:rsidRDefault="006C0A92" w:rsidP="006C0A92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hAnsi="Times New Roman" w:cs="Times New Roman"/>
          <w:sz w:val="24"/>
          <w:szCs w:val="24"/>
        </w:rPr>
      </w:pPr>
      <w:r w:rsidRPr="006C0A9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6C0A92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6C0A92">
        <w:rPr>
          <w:rFonts w:ascii="Times New Roman" w:hAnsi="Times New Roman" w:cs="Times New Roman"/>
          <w:sz w:val="24"/>
          <w:szCs w:val="24"/>
        </w:rPr>
        <w:t xml:space="preserve"> РФ №1897 от 17.12.2010г. «Об утверждении ФГОС ООО» п.18.2.2;</w:t>
      </w:r>
    </w:p>
    <w:p w:rsidR="006C0A92" w:rsidRPr="006C0A92" w:rsidRDefault="006C0A92" w:rsidP="006C0A92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A92">
        <w:rPr>
          <w:rFonts w:ascii="Times New Roman" w:hAnsi="Times New Roman" w:cs="Times New Roman"/>
          <w:sz w:val="24"/>
          <w:szCs w:val="24"/>
        </w:rPr>
        <w:t xml:space="preserve">Сборник рабочих программ. 7-9 классы. Пособие для учителей </w:t>
      </w:r>
      <w:proofErr w:type="spellStart"/>
      <w:r w:rsidRPr="006C0A9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6C0A92">
        <w:rPr>
          <w:rFonts w:ascii="Times New Roman" w:hAnsi="Times New Roman" w:cs="Times New Roman"/>
          <w:sz w:val="24"/>
          <w:szCs w:val="24"/>
        </w:rPr>
        <w:t xml:space="preserve">. учреждений / сост. </w:t>
      </w:r>
      <w:proofErr w:type="spellStart"/>
      <w:r w:rsidRPr="006C0A92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6C0A9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6C0A92">
        <w:rPr>
          <w:rFonts w:ascii="Times New Roman" w:hAnsi="Times New Roman" w:cs="Times New Roman"/>
          <w:sz w:val="24"/>
          <w:szCs w:val="24"/>
        </w:rPr>
        <w:t xml:space="preserve">М.: Просвещение, 2018), федерального перечня учебников, рекомендованных или допущенных к использованию в образовательном процессе в образовательных учреждениях, базисного учебного плана, тематического планирования учебного материала, с учетом преемственности. </w:t>
      </w:r>
      <w:proofErr w:type="gramEnd"/>
    </w:p>
    <w:p w:rsidR="006C0A92" w:rsidRPr="006C0A92" w:rsidRDefault="006C0A92" w:rsidP="006C0A92">
      <w:pPr>
        <w:numPr>
          <w:ilvl w:val="0"/>
          <w:numId w:val="1"/>
        </w:numPr>
        <w:tabs>
          <w:tab w:val="num" w:pos="567"/>
          <w:tab w:val="left" w:pos="600"/>
        </w:tabs>
        <w:spacing w:after="0" w:line="240" w:lineRule="auto"/>
        <w:ind w:left="567" w:hanging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A92">
        <w:rPr>
          <w:rFonts w:ascii="Times New Roman" w:hAnsi="Times New Roman" w:cs="Times New Roman"/>
          <w:sz w:val="24"/>
          <w:szCs w:val="24"/>
        </w:rPr>
        <w:t>В ней также учитываются основные идеи и положения Программы развития и формирования универсальных учебных действий (УУД) для основного общего образования.</w:t>
      </w:r>
    </w:p>
    <w:p w:rsidR="006C0A92" w:rsidRPr="006C0A92" w:rsidRDefault="006C0A92" w:rsidP="006C0A92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A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Рабочая программа учебного курса по алгебре для 7 класса составлена также в соответствии с Примерной программой основного общего образования (базовый уровень) с учетом требований федерального компонента государственного стандарта общего образования и на основе авторской программы Ю. Н. Макарычева. </w:t>
      </w:r>
    </w:p>
    <w:p w:rsidR="006C0A92" w:rsidRPr="006F23F3" w:rsidRDefault="006C0A92" w:rsidP="006C0A92">
      <w:pPr>
        <w:rPr>
          <w:u w:val="single"/>
        </w:rPr>
      </w:pPr>
      <w:r w:rsidRPr="006F23F3">
        <w:rPr>
          <w:b/>
          <w:u w:val="single"/>
        </w:rPr>
        <w:t>Цель изучения курса алгебры в 7 классе</w:t>
      </w:r>
    </w:p>
    <w:p w:rsidR="006C0A92" w:rsidRPr="00EF3124" w:rsidRDefault="006C0A92" w:rsidP="006C0A92">
      <w:r w:rsidRPr="00EF3124">
        <w:t xml:space="preserve">Целью изучения курса алгебры в 7 классе является: </w:t>
      </w:r>
    </w:p>
    <w:p w:rsidR="006C0A92" w:rsidRPr="00EF3124" w:rsidRDefault="006C0A92" w:rsidP="006C0A9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EF3124"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6C0A92" w:rsidRPr="00EF3124" w:rsidRDefault="006C0A92" w:rsidP="006C0A9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EF3124"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6C0A92" w:rsidRPr="00EF3124" w:rsidRDefault="006C0A92" w:rsidP="006C0A9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EF3124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6C0A92" w:rsidRPr="00EF3124" w:rsidRDefault="006C0A92" w:rsidP="006C0A9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EF3124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EF3124">
        <w:t>контрпримеры</w:t>
      </w:r>
      <w:proofErr w:type="spellEnd"/>
      <w:r w:rsidRPr="00EF3124"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6C0A92" w:rsidRPr="00EF3124" w:rsidRDefault="006C0A92" w:rsidP="006C0A92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</w:pPr>
      <w:r w:rsidRPr="00EF3124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6C0A92" w:rsidRDefault="006C0A92" w:rsidP="006C0A92">
      <w:pPr>
        <w:ind w:firstLine="851"/>
        <w:jc w:val="both"/>
        <w:rPr>
          <w:rFonts w:eastAsia="Calibri"/>
        </w:rPr>
      </w:pPr>
    </w:p>
    <w:p w:rsidR="006C0A92" w:rsidRPr="006F23F3" w:rsidRDefault="006C0A92" w:rsidP="006C0A92">
      <w:pPr>
        <w:pStyle w:val="30"/>
        <w:keepNext/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23F3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 алгебры в 7 классе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 курсе алгебры можно выделить следующие основные с</w:t>
      </w:r>
      <w:r>
        <w:rPr>
          <w:sz w:val="24"/>
          <w:szCs w:val="24"/>
        </w:rPr>
        <w:t>о</w:t>
      </w:r>
      <w:r w:rsidRPr="00BC4FDE">
        <w:rPr>
          <w:sz w:val="24"/>
          <w:szCs w:val="24"/>
        </w:rPr>
        <w:t>держательные линии: арифм</w:t>
      </w:r>
      <w:r>
        <w:rPr>
          <w:sz w:val="24"/>
          <w:szCs w:val="24"/>
        </w:rPr>
        <w:t>етика; алгебра; функции; вероят</w:t>
      </w:r>
      <w:r w:rsidRPr="00BC4FDE">
        <w:rPr>
          <w:sz w:val="24"/>
          <w:szCs w:val="24"/>
        </w:rPr>
        <w:t xml:space="preserve">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</w:t>
      </w:r>
      <w:proofErr w:type="spellStart"/>
      <w:r w:rsidRPr="00BC4FDE">
        <w:rPr>
          <w:sz w:val="24"/>
          <w:szCs w:val="24"/>
        </w:rPr>
        <w:t>общеинтеллектуального</w:t>
      </w:r>
      <w:proofErr w:type="spellEnd"/>
      <w:r w:rsidRPr="00BC4FDE">
        <w:rPr>
          <w:sz w:val="24"/>
          <w:szCs w:val="24"/>
        </w:rPr>
        <w:t xml:space="preserve">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</w:t>
      </w:r>
      <w:r>
        <w:rPr>
          <w:sz w:val="24"/>
          <w:szCs w:val="24"/>
        </w:rPr>
        <w:t>» — служит цели овладения учащи</w:t>
      </w:r>
      <w:r w:rsidRPr="00BC4FDE">
        <w:rPr>
          <w:sz w:val="24"/>
          <w:szCs w:val="24"/>
        </w:rPr>
        <w:t>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lastRenderedPageBreak/>
        <w:t>Содержание линии «Арифметика» служит базой для дальнейшего изучения учащимися математики, способствует развитию их логического мыш</w:t>
      </w:r>
      <w:r>
        <w:rPr>
          <w:sz w:val="24"/>
          <w:szCs w:val="24"/>
        </w:rPr>
        <w:t>ления, формированию умения поль</w:t>
      </w:r>
      <w:r w:rsidRPr="00BC4FDE">
        <w:rPr>
          <w:sz w:val="24"/>
          <w:szCs w:val="24"/>
        </w:rPr>
        <w:t>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</w:t>
      </w:r>
      <w:r>
        <w:rPr>
          <w:sz w:val="24"/>
          <w:szCs w:val="24"/>
        </w:rPr>
        <w:t>и, формированием первичных пред</w:t>
      </w:r>
      <w:r w:rsidRPr="00BC4FDE">
        <w:rPr>
          <w:sz w:val="24"/>
          <w:szCs w:val="24"/>
        </w:rPr>
        <w:t>ставлений о действительном числе.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Содержание линии «Алгебра» способствует формированию у учащихся математического аппарата </w:t>
      </w:r>
      <w:r>
        <w:rPr>
          <w:sz w:val="24"/>
          <w:szCs w:val="24"/>
        </w:rPr>
        <w:t>для решения задач из раз</w:t>
      </w:r>
      <w:r w:rsidRPr="00BC4FDE">
        <w:rPr>
          <w:sz w:val="24"/>
          <w:szCs w:val="24"/>
        </w:rPr>
        <w:t>делов математики, смежных предметов и окружающей реальности. Язык алгебры подчёркив</w:t>
      </w:r>
      <w:r>
        <w:rPr>
          <w:sz w:val="24"/>
          <w:szCs w:val="24"/>
        </w:rPr>
        <w:t>ает значение математики как язы</w:t>
      </w:r>
      <w:r w:rsidRPr="00BC4FDE">
        <w:rPr>
          <w:sz w:val="24"/>
          <w:szCs w:val="24"/>
        </w:rPr>
        <w:t>ка для построения математи</w:t>
      </w:r>
      <w:r>
        <w:rPr>
          <w:sz w:val="24"/>
          <w:szCs w:val="24"/>
        </w:rPr>
        <w:t>ческих моделей процессов и явле</w:t>
      </w:r>
      <w:r w:rsidRPr="00BC4FDE">
        <w:rPr>
          <w:sz w:val="24"/>
          <w:szCs w:val="24"/>
        </w:rPr>
        <w:t>ний реального мира.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</w:t>
      </w:r>
      <w:r>
        <w:rPr>
          <w:sz w:val="24"/>
          <w:szCs w:val="24"/>
        </w:rPr>
        <w:t>кому творчеству. В основной шко</w:t>
      </w:r>
      <w:r w:rsidRPr="00BC4FDE">
        <w:rPr>
          <w:sz w:val="24"/>
          <w:szCs w:val="24"/>
        </w:rPr>
        <w:t>ле материал группируется вокруг рациональных выражений.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Раздел «Вероятность и статистика» — обязательный компонент школьного образования, усиливающий его прикладное и практическое значение. Этот</w:t>
      </w:r>
      <w:r>
        <w:rPr>
          <w:sz w:val="24"/>
          <w:szCs w:val="24"/>
        </w:rPr>
        <w:t xml:space="preserve"> материал необходим, прежде все</w:t>
      </w:r>
      <w:r w:rsidRPr="00BC4FDE">
        <w:rPr>
          <w:sz w:val="24"/>
          <w:szCs w:val="24"/>
        </w:rPr>
        <w:t>го, для формирования у</w:t>
      </w:r>
      <w:r>
        <w:rPr>
          <w:sz w:val="24"/>
          <w:szCs w:val="24"/>
        </w:rPr>
        <w:t xml:space="preserve"> учащихся функциональной грамот</w:t>
      </w:r>
      <w:r w:rsidRPr="00BC4FDE">
        <w:rPr>
          <w:sz w:val="24"/>
          <w:szCs w:val="24"/>
        </w:rPr>
        <w:t>ности — умения воспринимать и критически анализировать информацию, представленную в различных формах, понимать вероятностный характер мн</w:t>
      </w:r>
      <w:r>
        <w:rPr>
          <w:sz w:val="24"/>
          <w:szCs w:val="24"/>
        </w:rPr>
        <w:t>огих реальных зависимостей, про</w:t>
      </w:r>
      <w:r w:rsidRPr="00BC4FDE">
        <w:rPr>
          <w:sz w:val="24"/>
          <w:szCs w:val="24"/>
        </w:rPr>
        <w:t>изводить простейшие вероятностные расчёты. Изучение основ комбинаторики позволит учащемуся осуществлять рассмот</w:t>
      </w:r>
      <w:r>
        <w:rPr>
          <w:sz w:val="24"/>
          <w:szCs w:val="24"/>
        </w:rPr>
        <w:t>ре</w:t>
      </w:r>
      <w:r w:rsidRPr="00BC4FDE">
        <w:rPr>
          <w:sz w:val="24"/>
          <w:szCs w:val="24"/>
        </w:rPr>
        <w:t>ние случаев, перебор и подсчёт числа вариантов, в том числе в простейших прикладных задачах.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При изучении статистики</w:t>
      </w:r>
      <w:r>
        <w:rPr>
          <w:sz w:val="24"/>
          <w:szCs w:val="24"/>
        </w:rPr>
        <w:t xml:space="preserve"> и вероятности обогащаются пред</w:t>
      </w:r>
      <w:r w:rsidRPr="00BC4FDE">
        <w:rPr>
          <w:sz w:val="24"/>
          <w:szCs w:val="24"/>
        </w:rPr>
        <w:t>ставления о современной кар</w:t>
      </w:r>
      <w:r>
        <w:rPr>
          <w:sz w:val="24"/>
          <w:szCs w:val="24"/>
        </w:rPr>
        <w:t>тине мира и методах его исследо</w:t>
      </w:r>
      <w:r w:rsidRPr="00BC4FDE">
        <w:rPr>
          <w:sz w:val="24"/>
          <w:szCs w:val="24"/>
        </w:rPr>
        <w:t xml:space="preserve">вания, формируется понимание роли статистики как источника социально значимой </w:t>
      </w:r>
      <w:proofErr w:type="gramStart"/>
      <w:r w:rsidRPr="00BC4FDE">
        <w:rPr>
          <w:sz w:val="24"/>
          <w:szCs w:val="24"/>
        </w:rPr>
        <w:t>информации</w:t>
      </w:r>
      <w:proofErr w:type="gramEnd"/>
      <w:r w:rsidRPr="00BC4FDE">
        <w:rPr>
          <w:sz w:val="24"/>
          <w:szCs w:val="24"/>
        </w:rPr>
        <w:t xml:space="preserve"> и закладываются основы вероятностного мышления.</w:t>
      </w:r>
    </w:p>
    <w:p w:rsidR="006C0A92" w:rsidRDefault="006C0A92" w:rsidP="006C0A92">
      <w:pPr>
        <w:pStyle w:val="a3"/>
        <w:spacing w:before="0" w:after="0"/>
        <w:jc w:val="center"/>
        <w:rPr>
          <w:b/>
          <w:bCs/>
        </w:rPr>
      </w:pPr>
    </w:p>
    <w:p w:rsidR="006C0A92" w:rsidRPr="006F23F3" w:rsidRDefault="006C0A92" w:rsidP="006C0A92">
      <w:pPr>
        <w:pStyle w:val="a3"/>
        <w:spacing w:before="0" w:after="0"/>
        <w:rPr>
          <w:b/>
          <w:bCs/>
          <w:sz w:val="24"/>
          <w:szCs w:val="24"/>
          <w:u w:val="single"/>
        </w:rPr>
      </w:pPr>
      <w:r w:rsidRPr="006F23F3">
        <w:rPr>
          <w:b/>
          <w:bCs/>
          <w:sz w:val="24"/>
          <w:szCs w:val="24"/>
          <w:u w:val="single"/>
        </w:rPr>
        <w:t>Место предмета в федеральном базисном учебном плане</w:t>
      </w:r>
    </w:p>
    <w:p w:rsidR="006C0A92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Базисный учебный </w:t>
      </w:r>
      <w:r>
        <w:rPr>
          <w:sz w:val="24"/>
          <w:szCs w:val="24"/>
        </w:rPr>
        <w:t>план</w:t>
      </w:r>
      <w:r w:rsidRPr="00BC4FDE">
        <w:rPr>
          <w:sz w:val="24"/>
          <w:szCs w:val="24"/>
        </w:rPr>
        <w:t xml:space="preserve"> на изуч</w:t>
      </w:r>
      <w:r>
        <w:rPr>
          <w:sz w:val="24"/>
          <w:szCs w:val="24"/>
        </w:rPr>
        <w:t>ен</w:t>
      </w:r>
      <w:r w:rsidRPr="00BC4FDE">
        <w:rPr>
          <w:sz w:val="24"/>
          <w:szCs w:val="24"/>
        </w:rPr>
        <w:t>ие алгебры в 7</w:t>
      </w:r>
      <w:r>
        <w:rPr>
          <w:sz w:val="24"/>
          <w:szCs w:val="24"/>
        </w:rPr>
        <w:t xml:space="preserve"> классе</w:t>
      </w:r>
      <w:r w:rsidRPr="00BC4FDE">
        <w:rPr>
          <w:sz w:val="24"/>
          <w:szCs w:val="24"/>
        </w:rPr>
        <w:t xml:space="preserve"> основной школы отводит 3 часа в неделю в</w:t>
      </w:r>
      <w:r>
        <w:rPr>
          <w:sz w:val="24"/>
          <w:szCs w:val="24"/>
        </w:rPr>
        <w:t xml:space="preserve"> течение года обучения, всего 102 урока. </w:t>
      </w:r>
    </w:p>
    <w:p w:rsidR="006C0A92" w:rsidRPr="00BC4FDE" w:rsidRDefault="006C0A92" w:rsidP="006C0A92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</w:p>
    <w:p w:rsidR="006C0A92" w:rsidRPr="0079284B" w:rsidRDefault="006C0A92" w:rsidP="006C0A92">
      <w:pPr>
        <w:pStyle w:val="dash041e005f0431005f044b005f0447005f043d005f044b005f0439"/>
        <w:spacing w:before="240"/>
        <w:jc w:val="center"/>
      </w:pPr>
      <w:r>
        <w:rPr>
          <w:b/>
          <w:bCs/>
          <w:color w:val="000000"/>
          <w:sz w:val="28"/>
          <w:szCs w:val="28"/>
        </w:rPr>
        <w:t>Содержание учебного предмета</w:t>
      </w:r>
      <w:r w:rsidRPr="00E61727">
        <w:rPr>
          <w:rFonts w:eastAsia="Calibri"/>
          <w:lang w:eastAsia="en-US"/>
        </w:rPr>
        <w:t xml:space="preserve">. </w:t>
      </w:r>
    </w:p>
    <w:p w:rsidR="006C0A92" w:rsidRPr="00395C5F" w:rsidRDefault="006C0A92" w:rsidP="006C0A92">
      <w:pPr>
        <w:pStyle w:val="a4"/>
        <w:ind w:left="0" w:firstLine="540"/>
        <w:jc w:val="both"/>
        <w:rPr>
          <w:rFonts w:eastAsia="Calibri"/>
          <w:lang w:eastAsia="en-US"/>
        </w:rPr>
      </w:pPr>
    </w:p>
    <w:tbl>
      <w:tblPr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3"/>
        <w:gridCol w:w="828"/>
        <w:gridCol w:w="8115"/>
      </w:tblGrid>
      <w:tr w:rsidR="006C0A92" w:rsidRPr="006C0A92" w:rsidTr="006C0A92">
        <w:trPr>
          <w:trHeight w:val="615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</w:tr>
      <w:tr w:rsidR="006C0A92" w:rsidRPr="006C0A92" w:rsidTr="006C0A92">
        <w:trPr>
          <w:trHeight w:val="615"/>
        </w:trPr>
        <w:tc>
          <w:tcPr>
            <w:tcW w:w="2066" w:type="dxa"/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Глава 1. </w:t>
            </w:r>
          </w:p>
          <w:p w:rsidR="006C0A92" w:rsidRPr="006C0A92" w:rsidRDefault="006C0A92" w:rsidP="00DD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Выражения. Тождества. Уравнения.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69" w:type="dxa"/>
            <w:shd w:val="clear" w:color="auto" w:fill="auto"/>
            <w:vAlign w:val="center"/>
          </w:tcPr>
          <w:p w:rsidR="006C0A92" w:rsidRPr="006C0A92" w:rsidRDefault="006C0A92" w:rsidP="00DD42BA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Числовые выражения, выражения с переменными. Простейшие преобразо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выражений. Уравнение, корень уравнения. Линейное урав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нение с одной переменной. Решение текстовых задач методом со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ставления уравнений. Статистические характеристики.</w:t>
            </w:r>
          </w:p>
          <w:p w:rsidR="006C0A92" w:rsidRPr="006C0A92" w:rsidRDefault="006C0A92" w:rsidP="00DD42BA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систематизировать и обобщить сведения о преобразованиях алгебраических выражений и решении уравнений с одной переменной.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преобразованиях выражений и решении уравнений.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 Следует  выяснить,  насколько  прочно  овладели ими учащиеся, и в случае необходимости организовать повторение с целью ликвидации выявленных пробелов. Развитию навы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 вычислений должно уделяться серьезное внимание и в даль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нейшем при изучении других тем курса алгебры.</w:t>
            </w:r>
          </w:p>
          <w:p w:rsidR="006C0A92" w:rsidRPr="006C0A92" w:rsidRDefault="006C0A92" w:rsidP="00DD42BA">
            <w:pPr>
              <w:shd w:val="clear" w:color="auto" w:fill="FFFFFF"/>
              <w:tabs>
                <w:tab w:val="left" w:pos="595"/>
              </w:tabs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связи с рассмотрением вопроса о сравнении значений выра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жений расширяются сведения о неравенствах: вводятся знаки неравенств,  дается понятие о двойных неравенствах.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понятия «тождественно равные выражения», «тождество», «тождественное преобразование выражений», содержание кото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рых будет постоянно </w:t>
            </w:r>
            <w:proofErr w:type="gramStart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раскрываться</w:t>
            </w:r>
            <w:proofErr w:type="gramEnd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углубляться при изучении преобразований различных алгебраических выражений. Подчер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кивается, что основу тождественных преобразований составляют свойства действий над числами.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Усиливается роль теоретических сведений при рассмотрении уравнений. С целью обеспечения осознанного восприятия учащи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нию уравнений вида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ах =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различных значениях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должается работа по формированию у учащихся умения исполь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зовать аппарат уравнений как средство для решения текстовых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задач. Уровень сложности задач здесь остается таким же, как в 6 классе.</w:t>
            </w:r>
          </w:p>
          <w:p w:rsidR="006C0A92" w:rsidRPr="006C0A92" w:rsidRDefault="006C0A92" w:rsidP="00DD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темы завершается ознакомлением учащихся с про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стейшими статистическими характеристиками: средним арифме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тическим, модой, медианой, размахом. Учащиеся должны уметь использовать эти характеристики для анализа ряда данных в не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сложных ситуациях.</w:t>
            </w:r>
          </w:p>
        </w:tc>
      </w:tr>
      <w:tr w:rsidR="006C0A92" w:rsidRPr="006C0A92" w:rsidTr="006C0A92">
        <w:trPr>
          <w:trHeight w:val="615"/>
        </w:trPr>
        <w:tc>
          <w:tcPr>
            <w:tcW w:w="2066" w:type="dxa"/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Глава 2. </w:t>
            </w:r>
          </w:p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9" w:type="dxa"/>
            <w:shd w:val="clear" w:color="auto" w:fill="auto"/>
            <w:vAlign w:val="center"/>
          </w:tcPr>
          <w:p w:rsidR="006C0A92" w:rsidRPr="006C0A92" w:rsidRDefault="006C0A92" w:rsidP="00DD42BA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Функция, область определения функции. Вычисление значе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функции по формуле. График функции. Прямая пропорцио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нальность и ее график. Линейная функция и ее график.</w:t>
            </w:r>
          </w:p>
          <w:p w:rsidR="006C0A92" w:rsidRPr="006C0A92" w:rsidRDefault="006C0A92" w:rsidP="00DD42BA">
            <w:pPr>
              <w:shd w:val="clear" w:color="auto" w:fill="FFFFFF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ознакомить учащихся с важнейшими функциональными понятиями и с графиками прямой пропорцио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нальности и линейной функции общего вида.</w:t>
            </w:r>
          </w:p>
          <w:p w:rsidR="006C0A92" w:rsidRPr="006C0A92" w:rsidRDefault="006C0A92" w:rsidP="00DD42BA">
            <w:pPr>
              <w:shd w:val="clear" w:color="auto" w:fill="FFFFFF"/>
              <w:ind w:firstLine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тема является начальным этапом в систематической функциональной подготовке учащихся. Здесь вводятся такие по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нятия, как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функция, аргумент, область определения функции, график функции. Функция трактуется как зависимость одной пе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функции по известному значению аргумента, выполнять ту же задачу по графику и решать по графику обратную задачу.</w:t>
            </w:r>
          </w:p>
          <w:p w:rsidR="006C0A92" w:rsidRPr="006C0A92" w:rsidRDefault="006C0A92" w:rsidP="00DD42BA">
            <w:pPr>
              <w:shd w:val="clear" w:color="auto" w:fill="FFFFFF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понятия получают свою конкретизацию при изучении линейной функц</w:t>
            </w:r>
            <w:proofErr w:type="gramStart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частного вида — прямой про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порциональности. Умения строить и читать графики этих функ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proofErr w:type="gramStart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и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≠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 как зависит от зна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чений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k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взаимное расположение графиков двух функций вида</w:t>
            </w: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k</w:t>
            </w:r>
            <w:proofErr w:type="spellStart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</w:t>
            </w:r>
            <w:proofErr w:type="spellEnd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6C0A92" w:rsidRPr="006C0A92" w:rsidRDefault="006C0A92" w:rsidP="00DD42BA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всех функциональных понятий и выработка соответствующих навыков, а также изучение конкретных функ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 сопровождаются рассмотрением примеров реальных зависи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мостей между величинами, что способствует усилению приклад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направленности курса алгебры.</w:t>
            </w:r>
          </w:p>
        </w:tc>
      </w:tr>
      <w:tr w:rsidR="006C0A92" w:rsidRPr="006C0A92" w:rsidTr="006C0A92">
        <w:trPr>
          <w:trHeight w:val="615"/>
        </w:trPr>
        <w:tc>
          <w:tcPr>
            <w:tcW w:w="2066" w:type="dxa"/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Глава 3. </w:t>
            </w:r>
          </w:p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9" w:type="dxa"/>
            <w:shd w:val="clear" w:color="auto" w:fill="auto"/>
            <w:vAlign w:val="center"/>
          </w:tcPr>
          <w:p w:rsidR="006C0A92" w:rsidRPr="006C0A92" w:rsidRDefault="006C0A92" w:rsidP="00DD42BA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с натуральным показателем и ее свойства. Одночлен. Функции 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 = х</w:t>
            </w:r>
            <w:proofErr w:type="gramStart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 = х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их графики.</w:t>
            </w:r>
          </w:p>
          <w:p w:rsidR="006C0A92" w:rsidRPr="006C0A92" w:rsidRDefault="006C0A92" w:rsidP="00DD42BA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выработать умение выполнять действия над степенями с натуральными показателями.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данной теме дается определение степени с натуральным по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казателем. В курсе математики б класса учащиеся уже встреча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лись с примерами возведения чисел в степень. В связи с вычислением   значений   степени   в   7   классе   дается   представление нахождении  значений  степени  с  помощью  калькулятора.   Рассматриваются свойства степени с натуральным показателем. На примере   доказательства   свой</w:t>
            </w:r>
            <w:proofErr w:type="gramStart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 ст</w:t>
            </w:r>
            <w:proofErr w:type="gramEnd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епени учащиеся впервые знакомятся с доказательствами,  проводимыми на алгебраическом материа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ле. Свойства степени с натуральным показателем на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ходят   применение   при   умножении   одночленов   и  возведении одночленов в степень. При нахождении значений выражений, содержащих степени, особое внимание следует обратить на порядок действий.</w:t>
            </w:r>
          </w:p>
          <w:p w:rsidR="006C0A92" w:rsidRPr="006C0A92" w:rsidRDefault="006C0A92" w:rsidP="00DD42BA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Рассмотрение функций 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 = х</w:t>
            </w:r>
            <w:proofErr w:type="gramStart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у = х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позволяет продолжить работу по формированию умений строить и читать графики функ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ций. Важно обратить внимание учащихся на особенности графи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ка функции 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 = х</w:t>
            </w:r>
            <w:proofErr w:type="gramStart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график проходит через начало координат, ось </w:t>
            </w:r>
            <w:proofErr w:type="spellStart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Оу</w:t>
            </w:r>
            <w:proofErr w:type="spellEnd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его осью симметрии, график расположен в верхней полуплоскости.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строить графики функций 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</w:t>
            </w:r>
            <w:proofErr w:type="gramStart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 = х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ся для ознакомления учащихся с графическим способом решения уравнений.</w:t>
            </w:r>
          </w:p>
        </w:tc>
      </w:tr>
      <w:tr w:rsidR="006C0A92" w:rsidRPr="006C0A92" w:rsidTr="006C0A92">
        <w:trPr>
          <w:trHeight w:val="615"/>
        </w:trPr>
        <w:tc>
          <w:tcPr>
            <w:tcW w:w="2066" w:type="dxa"/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Глава 4. </w:t>
            </w:r>
          </w:p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Многочлены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69" w:type="dxa"/>
            <w:shd w:val="clear" w:color="auto" w:fill="auto"/>
            <w:vAlign w:val="center"/>
          </w:tcPr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Многочлен. Сложение, вычитание и умножение многочленов.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Разложение многочленов на множители.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выработать умение выполнять сложе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ние, вычитание, умножение многочленов и разложение много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членов на множители.</w:t>
            </w:r>
          </w:p>
          <w:p w:rsidR="006C0A92" w:rsidRPr="006C0A92" w:rsidRDefault="006C0A92" w:rsidP="00DD42BA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      </w:r>
          </w:p>
          <w:p w:rsidR="006C0A92" w:rsidRPr="006C0A92" w:rsidRDefault="006C0A92" w:rsidP="00DD42BA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темы начинается с введения понятий многочлена, стандартного вида многочлена, степени многочлена. Основное ме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сто в этой теме занимают алгоритмы действий с многочленами — сложение, вычитание и умножение. Учащиеся должны по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нимать, что сумму, разность, произведение многочленов всегда можно представить в виде многочлена. Действия сложения, вы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читания и умножения многочленов выступают как составной компонент в заданиях на преобразования целых выражений. По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этому нецелесообразно переходить к комбинированным заданиям прежде, чем усвоены основные алгоритмы.</w:t>
            </w:r>
          </w:p>
          <w:p w:rsidR="006C0A92" w:rsidRPr="006C0A92" w:rsidRDefault="006C0A92" w:rsidP="00DD42BA">
            <w:pPr>
              <w:shd w:val="clear" w:color="auto" w:fill="FFFFFF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Серьезное внимание в этой теме уделяется разложению мно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гочленов на множители с помощью вынесения за скобки общего множителя и с помощью группировки. Соответствующие преоб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разования находят широкое применение как в курсе 7 класса, так и в последующих курсах, особенно в действиях с рациональ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ными дробями.</w:t>
            </w:r>
          </w:p>
          <w:p w:rsidR="006C0A92" w:rsidRPr="006C0A92" w:rsidRDefault="006C0A92" w:rsidP="00DD42BA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данной теме учащиеся встречаются с примерами использо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вания рассматриваемых преобразований при решении разнооб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разных задач, в частности при решении уравнений. Это позволя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задания на доказательство тождества.</w:t>
            </w:r>
          </w:p>
        </w:tc>
      </w:tr>
      <w:tr w:rsidR="006C0A92" w:rsidRPr="006C0A92" w:rsidTr="006C0A92">
        <w:trPr>
          <w:trHeight w:val="615"/>
        </w:trPr>
        <w:tc>
          <w:tcPr>
            <w:tcW w:w="2066" w:type="dxa"/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Глава 5. </w:t>
            </w:r>
          </w:p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9" w:type="dxa"/>
            <w:shd w:val="clear" w:color="auto" w:fill="auto"/>
            <w:vAlign w:val="center"/>
          </w:tcPr>
          <w:p w:rsidR="006C0A92" w:rsidRPr="006C0A92" w:rsidRDefault="006C0A92" w:rsidP="00DD42B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(а +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= а</w:t>
            </w:r>
            <w:proofErr w:type="gramStart"/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 (а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 а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За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(а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 (а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 = 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±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формул сокращенного умножения в преобразованиях выражений.</w:t>
            </w:r>
          </w:p>
          <w:p w:rsidR="006C0A92" w:rsidRPr="006C0A92" w:rsidRDefault="006C0A92" w:rsidP="00DD42B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      </w:r>
          </w:p>
          <w:p w:rsidR="006C0A92" w:rsidRPr="006C0A92" w:rsidRDefault="006C0A92" w:rsidP="00DD42B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данной теме продолжается работа по формированию у уча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щихся умения выполнять тождественные преобразования целых выражений. Основное внимание в теме уделяется формулам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(а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(а +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 = а</w:t>
            </w:r>
            <w:proofErr w:type="gramStart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-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(а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± 2а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      </w:r>
          </w:p>
          <w:p w:rsidR="006C0A92" w:rsidRPr="006C0A92" w:rsidRDefault="006C0A92" w:rsidP="00DD42BA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Наряду с указанными рассматриваются также формулы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(а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± За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За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(а ±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 (а</w:t>
            </w:r>
            <w:proofErr w:type="gramStart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а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+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</w:rPr>
              <w:t>2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ко они находят меньшее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применение в курсе, поэтому не следует излишне увлекаться выполнением упражнений на их использо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вание.</w:t>
            </w:r>
          </w:p>
          <w:p w:rsidR="006C0A92" w:rsidRPr="006C0A92" w:rsidRDefault="006C0A92" w:rsidP="00DD42BA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      </w:r>
          </w:p>
        </w:tc>
      </w:tr>
      <w:tr w:rsidR="006C0A92" w:rsidRPr="006C0A92" w:rsidTr="006C0A92">
        <w:trPr>
          <w:trHeight w:val="615"/>
        </w:trPr>
        <w:tc>
          <w:tcPr>
            <w:tcW w:w="2066" w:type="dxa"/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  <w:lastRenderedPageBreak/>
              <w:t xml:space="preserve">Глава 6. </w:t>
            </w:r>
          </w:p>
          <w:p w:rsidR="006C0A92" w:rsidRPr="006C0A92" w:rsidRDefault="006C0A92" w:rsidP="00DD42BA">
            <w:pPr>
              <w:rPr>
                <w:rFonts w:ascii="Times New Roman" w:eastAsia="Calibri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9" w:type="dxa"/>
            <w:shd w:val="clear" w:color="auto" w:fill="auto"/>
            <w:vAlign w:val="center"/>
          </w:tcPr>
          <w:p w:rsidR="006C0A92" w:rsidRPr="006C0A92" w:rsidRDefault="006C0A92" w:rsidP="00DD42BA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уравнений. Решение системы двух линейных урав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 с двумя переменными и его геометрическая интерпрета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ция. Решение текстовых задач методом составления систем урав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нений.</w:t>
            </w:r>
          </w:p>
          <w:p w:rsidR="006C0A92" w:rsidRPr="006C0A92" w:rsidRDefault="006C0A92" w:rsidP="00DD42BA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цель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ознакомить учащихся со способом ре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шения систем линейных уравнений с двумя переменными, выра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ботать умение решать системы уравнений и применять их при решении текстовых задач.</w:t>
            </w:r>
          </w:p>
          <w:p w:rsidR="006C0A92" w:rsidRPr="006C0A92" w:rsidRDefault="006C0A92" w:rsidP="00DD42BA">
            <w:pPr>
              <w:shd w:val="clear" w:color="auto" w:fill="FFFFFF"/>
              <w:ind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систем уравнений распределяется между курсами 7 и 9 классов. В 7 классе вводится понятие </w:t>
            </w:r>
            <w:proofErr w:type="gramStart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gramEnd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рассматри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ваются системы линейных уравнений.</w:t>
            </w:r>
          </w:p>
          <w:p w:rsidR="006C0A92" w:rsidRPr="006C0A92" w:rsidRDefault="006C0A92" w:rsidP="00DD42BA">
            <w:pPr>
              <w:shd w:val="clear" w:color="auto" w:fill="FFFFFF"/>
              <w:ind w:firstLine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начинается с введения понятия «линейное уравне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с двумя переменными». В систему упражнений включаются несложные задания на решение линейных уравнений с двумя пе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ременными в целых числах.</w:t>
            </w:r>
          </w:p>
          <w:p w:rsidR="006C0A92" w:rsidRPr="006C0A92" w:rsidRDefault="006C0A92" w:rsidP="00DD42BA">
            <w:pPr>
              <w:shd w:val="clear" w:color="auto" w:fill="FFFFFF"/>
              <w:ind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Формируется умение строить график </w:t>
            </w:r>
            <w:proofErr w:type="gramStart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gramEnd"/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а +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≠ 0 или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≠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 при различных значениях </w:t>
            </w:r>
            <w:r w:rsidRPr="006C0A9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а, 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b</w:t>
            </w:r>
            <w:r w:rsidRPr="006C0A9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 с</w:t>
            </w:r>
            <w:r w:rsidRPr="006C0A9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гра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фических образов дает возможность наглядно исследовать вопрос о числе решений системы двух линейных уравнений с двумя пе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ременными.</w:t>
            </w:r>
          </w:p>
          <w:p w:rsidR="006C0A92" w:rsidRPr="006C0A92" w:rsidRDefault="006C0A92" w:rsidP="00DD42BA">
            <w:pPr>
              <w:shd w:val="clear" w:color="auto" w:fill="FFFFFF"/>
              <w:ind w:firstLine="3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</w:t>
            </w:r>
            <w:r w:rsidRPr="006C0A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цесс перевода данных задачи с обычного языка на язык уравнений.</w:t>
            </w:r>
          </w:p>
          <w:p w:rsidR="006C0A92" w:rsidRPr="006C0A92" w:rsidRDefault="006C0A92" w:rsidP="00DD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92" w:rsidRPr="006C0A92" w:rsidTr="006C0A92">
        <w:trPr>
          <w:trHeight w:val="759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A92" w:rsidRPr="006C0A92" w:rsidRDefault="006C0A92" w:rsidP="00DD4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92" w:rsidRPr="006C0A92" w:rsidTr="006C0A92">
        <w:trPr>
          <w:trHeight w:val="610"/>
        </w:trPr>
        <w:tc>
          <w:tcPr>
            <w:tcW w:w="2066" w:type="dxa"/>
            <w:shd w:val="clear" w:color="auto" w:fill="FFCC99"/>
            <w:vAlign w:val="center"/>
          </w:tcPr>
          <w:p w:rsidR="006C0A92" w:rsidRPr="006C0A92" w:rsidRDefault="006C0A92" w:rsidP="00DD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кол-во часов </w:t>
            </w:r>
          </w:p>
        </w:tc>
        <w:tc>
          <w:tcPr>
            <w:tcW w:w="771" w:type="dxa"/>
            <w:shd w:val="clear" w:color="auto" w:fill="FFCC99"/>
            <w:vAlign w:val="center"/>
          </w:tcPr>
          <w:p w:rsidR="006C0A92" w:rsidRPr="006C0A92" w:rsidRDefault="006C0A92" w:rsidP="00DD4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9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169" w:type="dxa"/>
            <w:shd w:val="clear" w:color="auto" w:fill="FFCC99"/>
            <w:vAlign w:val="center"/>
          </w:tcPr>
          <w:p w:rsidR="006C0A92" w:rsidRPr="006C0A92" w:rsidRDefault="006C0A92" w:rsidP="00DD42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A92" w:rsidRPr="006C0A92" w:rsidRDefault="006C0A92" w:rsidP="006C0A92">
      <w:pPr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0A92" w:rsidRPr="00576AAE" w:rsidRDefault="006C0A92" w:rsidP="006C0A92">
      <w:pPr>
        <w:pStyle w:val="30"/>
        <w:keepNext/>
        <w:keepLines/>
        <w:spacing w:after="0" w:line="240" w:lineRule="auto"/>
        <w:ind w:right="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AAE"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изучения курса алгебры в 7 классе</w:t>
      </w:r>
    </w:p>
    <w:p w:rsidR="006C0A92" w:rsidRDefault="006C0A92" w:rsidP="006C0A92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:rsidR="006C0A92" w:rsidRPr="00660E33" w:rsidRDefault="006C0A92" w:rsidP="006C0A92">
      <w:pPr>
        <w:pStyle w:val="50"/>
        <w:spacing w:line="240" w:lineRule="auto"/>
        <w:ind w:right="20" w:firstLine="0"/>
        <w:rPr>
          <w:i/>
          <w:sz w:val="24"/>
          <w:szCs w:val="24"/>
        </w:rPr>
      </w:pPr>
      <w:r w:rsidRPr="00660E33">
        <w:rPr>
          <w:i/>
          <w:sz w:val="24"/>
          <w:szCs w:val="24"/>
        </w:rPr>
        <w:t>Рациональные числа</w:t>
      </w:r>
    </w:p>
    <w:p w:rsidR="006C0A92" w:rsidRPr="00660E33" w:rsidRDefault="006C0A92" w:rsidP="006C0A92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660E33">
        <w:rPr>
          <w:sz w:val="24"/>
          <w:szCs w:val="24"/>
        </w:rPr>
        <w:t xml:space="preserve"> научится:</w:t>
      </w:r>
    </w:p>
    <w:p w:rsidR="006C0A92" w:rsidRPr="00BC4FDE" w:rsidRDefault="006C0A92" w:rsidP="006C0A92">
      <w:pPr>
        <w:pStyle w:val="50"/>
        <w:numPr>
          <w:ilvl w:val="0"/>
          <w:numId w:val="3"/>
        </w:numPr>
        <w:tabs>
          <w:tab w:val="left" w:pos="63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понимать особенности десятичной системы счисления;</w:t>
      </w:r>
    </w:p>
    <w:p w:rsidR="006C0A92" w:rsidRPr="00BC4FDE" w:rsidRDefault="006C0A92" w:rsidP="006C0A92">
      <w:pPr>
        <w:pStyle w:val="50"/>
        <w:numPr>
          <w:ilvl w:val="0"/>
          <w:numId w:val="3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владеть понятиями, связанными с делимостью натуральных чисел;</w:t>
      </w:r>
    </w:p>
    <w:p w:rsidR="006C0A92" w:rsidRPr="00BC4FDE" w:rsidRDefault="006C0A92" w:rsidP="006C0A92">
      <w:pPr>
        <w:pStyle w:val="50"/>
        <w:numPr>
          <w:ilvl w:val="0"/>
          <w:numId w:val="3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BC4FDE">
        <w:rPr>
          <w:sz w:val="24"/>
          <w:szCs w:val="24"/>
        </w:rPr>
        <w:t>подходящую</w:t>
      </w:r>
      <w:proofErr w:type="gramEnd"/>
      <w:r w:rsidRPr="00BC4FDE">
        <w:rPr>
          <w:sz w:val="24"/>
          <w:szCs w:val="24"/>
        </w:rPr>
        <w:t xml:space="preserve"> в зависимости от конкретной ситуации;</w:t>
      </w:r>
    </w:p>
    <w:p w:rsidR="006C0A92" w:rsidRPr="00BC4FDE" w:rsidRDefault="006C0A92" w:rsidP="006C0A92">
      <w:pPr>
        <w:pStyle w:val="50"/>
        <w:numPr>
          <w:ilvl w:val="0"/>
          <w:numId w:val="3"/>
        </w:numPr>
        <w:tabs>
          <w:tab w:val="left" w:pos="658"/>
        </w:tabs>
        <w:spacing w:line="240" w:lineRule="auto"/>
        <w:ind w:lef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lastRenderedPageBreak/>
        <w:t>сравнивать и упорядочивать рациональные числа;</w:t>
      </w:r>
    </w:p>
    <w:p w:rsidR="006C0A92" w:rsidRPr="00BC4FDE" w:rsidRDefault="006C0A92" w:rsidP="006C0A92">
      <w:pPr>
        <w:pStyle w:val="50"/>
        <w:numPr>
          <w:ilvl w:val="0"/>
          <w:numId w:val="3"/>
        </w:numPr>
        <w:tabs>
          <w:tab w:val="left" w:pos="668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6C0A92" w:rsidRPr="00BC4FDE" w:rsidRDefault="006C0A92" w:rsidP="006C0A92">
      <w:pPr>
        <w:pStyle w:val="50"/>
        <w:numPr>
          <w:ilvl w:val="0"/>
          <w:numId w:val="3"/>
        </w:numPr>
        <w:tabs>
          <w:tab w:val="left" w:pos="663"/>
        </w:tabs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использовать понятия</w:t>
      </w:r>
      <w:r>
        <w:rPr>
          <w:sz w:val="24"/>
          <w:szCs w:val="24"/>
        </w:rPr>
        <w:t xml:space="preserve"> и умения, связанные с пропорци</w:t>
      </w:r>
      <w:r w:rsidRPr="00BC4FDE">
        <w:rPr>
          <w:sz w:val="24"/>
          <w:szCs w:val="24"/>
        </w:rPr>
        <w:t xml:space="preserve">ональностью величин, процентами в ходе решения математических задач и задач из </w:t>
      </w:r>
      <w:r>
        <w:rPr>
          <w:sz w:val="24"/>
          <w:szCs w:val="24"/>
        </w:rPr>
        <w:t>смежных предметов, выполнять не</w:t>
      </w:r>
      <w:r w:rsidRPr="00BC4FDE">
        <w:rPr>
          <w:sz w:val="24"/>
          <w:szCs w:val="24"/>
        </w:rPr>
        <w:t>сложные практические расчеты.</w:t>
      </w:r>
    </w:p>
    <w:p w:rsidR="006C0A92" w:rsidRPr="00BC4FDE" w:rsidRDefault="006C0A92" w:rsidP="006C0A92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получит возможность:</w:t>
      </w:r>
    </w:p>
    <w:p w:rsidR="006C0A92" w:rsidRPr="00BC4FDE" w:rsidRDefault="006C0A92" w:rsidP="006C0A92">
      <w:pPr>
        <w:pStyle w:val="120"/>
        <w:numPr>
          <w:ilvl w:val="0"/>
          <w:numId w:val="3"/>
        </w:numPr>
        <w:tabs>
          <w:tab w:val="left" w:pos="65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6C0A92" w:rsidRPr="00BC4FDE" w:rsidRDefault="006C0A92" w:rsidP="006C0A92">
      <w:pPr>
        <w:pStyle w:val="120"/>
        <w:numPr>
          <w:ilvl w:val="0"/>
          <w:numId w:val="3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 xml:space="preserve">углубить и развить </w:t>
      </w:r>
      <w:r>
        <w:rPr>
          <w:sz w:val="24"/>
          <w:szCs w:val="24"/>
        </w:rPr>
        <w:t>представления о натуральных чис</w:t>
      </w:r>
      <w:r w:rsidRPr="00BC4FDE">
        <w:rPr>
          <w:sz w:val="24"/>
          <w:szCs w:val="24"/>
        </w:rPr>
        <w:t>лах и свойствах делимости;</w:t>
      </w:r>
    </w:p>
    <w:p w:rsidR="006C0A92" w:rsidRPr="00BC4FDE" w:rsidRDefault="006C0A92" w:rsidP="006C0A92">
      <w:pPr>
        <w:pStyle w:val="120"/>
        <w:numPr>
          <w:ilvl w:val="0"/>
          <w:numId w:val="3"/>
        </w:numPr>
        <w:tabs>
          <w:tab w:val="left" w:pos="658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 xml:space="preserve">научиться использовать приёмы, рационализирующие вычисления, приобрести </w:t>
      </w:r>
      <w:r>
        <w:rPr>
          <w:sz w:val="24"/>
          <w:szCs w:val="24"/>
        </w:rPr>
        <w:t>привычку контролировать вычисле</w:t>
      </w:r>
      <w:r w:rsidRPr="00BC4FDE">
        <w:rPr>
          <w:sz w:val="24"/>
          <w:szCs w:val="24"/>
        </w:rPr>
        <w:t>ния, выбирая подходящий для ситуации способ.</w:t>
      </w:r>
    </w:p>
    <w:p w:rsidR="006C0A92" w:rsidRDefault="006C0A92" w:rsidP="006C0A92">
      <w:pPr>
        <w:pStyle w:val="50"/>
        <w:spacing w:line="240" w:lineRule="auto"/>
        <w:ind w:right="20" w:firstLine="0"/>
        <w:rPr>
          <w:i/>
          <w:sz w:val="24"/>
          <w:szCs w:val="24"/>
        </w:rPr>
      </w:pPr>
    </w:p>
    <w:p w:rsidR="006C0A92" w:rsidRPr="00660E33" w:rsidRDefault="006C0A92" w:rsidP="006C0A92">
      <w:pPr>
        <w:pStyle w:val="50"/>
        <w:spacing w:line="240" w:lineRule="auto"/>
        <w:ind w:right="20" w:firstLine="0"/>
        <w:rPr>
          <w:i/>
          <w:sz w:val="24"/>
          <w:szCs w:val="24"/>
        </w:rPr>
      </w:pPr>
      <w:r w:rsidRPr="00660E33">
        <w:rPr>
          <w:i/>
          <w:sz w:val="24"/>
          <w:szCs w:val="24"/>
        </w:rPr>
        <w:t>Действительные числа</w:t>
      </w:r>
    </w:p>
    <w:p w:rsidR="006C0A92" w:rsidRPr="00BC4FDE" w:rsidRDefault="006C0A92" w:rsidP="006C0A92">
      <w:pPr>
        <w:pStyle w:val="50"/>
        <w:spacing w:line="240" w:lineRule="auto"/>
        <w:ind w:lef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Ученик научится </w:t>
      </w:r>
      <w:r w:rsidRPr="00BC4FDE">
        <w:rPr>
          <w:sz w:val="24"/>
          <w:szCs w:val="24"/>
        </w:rPr>
        <w:t>использовать начальны</w:t>
      </w:r>
      <w:r>
        <w:rPr>
          <w:sz w:val="24"/>
          <w:szCs w:val="24"/>
        </w:rPr>
        <w:t>е представления о множестве дей</w:t>
      </w:r>
      <w:r w:rsidRPr="00BC4FDE">
        <w:rPr>
          <w:sz w:val="24"/>
          <w:szCs w:val="24"/>
        </w:rPr>
        <w:t>ствительных чисел;</w:t>
      </w:r>
    </w:p>
    <w:p w:rsidR="006C0A92" w:rsidRPr="00BC4FDE" w:rsidRDefault="006C0A92" w:rsidP="006C0A92">
      <w:pPr>
        <w:pStyle w:val="120"/>
        <w:spacing w:before="0" w:after="0"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получит возможность:</w:t>
      </w:r>
    </w:p>
    <w:p w:rsidR="006C0A92" w:rsidRPr="00BC4FDE" w:rsidRDefault="006C0A92" w:rsidP="006C0A92">
      <w:pPr>
        <w:pStyle w:val="120"/>
        <w:numPr>
          <w:ilvl w:val="1"/>
          <w:numId w:val="3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>развить представление о числе и числовых системах от натуральных до дейст</w:t>
      </w:r>
      <w:r>
        <w:rPr>
          <w:sz w:val="24"/>
          <w:szCs w:val="24"/>
        </w:rPr>
        <w:t>вительных чисел; о роли вычисле</w:t>
      </w:r>
      <w:r w:rsidRPr="00BC4FDE">
        <w:rPr>
          <w:sz w:val="24"/>
          <w:szCs w:val="24"/>
        </w:rPr>
        <w:t>ний в человеческой практике;</w:t>
      </w:r>
    </w:p>
    <w:p w:rsidR="006C0A92" w:rsidRPr="00BC4FDE" w:rsidRDefault="006C0A92" w:rsidP="006C0A92">
      <w:pPr>
        <w:pStyle w:val="120"/>
        <w:numPr>
          <w:ilvl w:val="1"/>
          <w:numId w:val="3"/>
        </w:numPr>
        <w:tabs>
          <w:tab w:val="left" w:pos="644"/>
        </w:tabs>
        <w:spacing w:before="0" w:after="0" w:line="240" w:lineRule="auto"/>
        <w:ind w:left="20" w:right="20" w:firstLine="340"/>
        <w:rPr>
          <w:sz w:val="24"/>
          <w:szCs w:val="24"/>
        </w:rPr>
      </w:pPr>
      <w:r w:rsidRPr="00BC4FDE">
        <w:rPr>
          <w:sz w:val="24"/>
          <w:szCs w:val="24"/>
        </w:rPr>
        <w:t>развить и углубить</w:t>
      </w:r>
      <w:r>
        <w:rPr>
          <w:sz w:val="24"/>
          <w:szCs w:val="24"/>
        </w:rPr>
        <w:t xml:space="preserve"> знания о десятичной записи дей</w:t>
      </w:r>
      <w:r w:rsidRPr="00BC4FDE">
        <w:rPr>
          <w:sz w:val="24"/>
          <w:szCs w:val="24"/>
        </w:rPr>
        <w:t>ствительных чисел (периодические и непериодические дроби).</w:t>
      </w:r>
    </w:p>
    <w:p w:rsidR="006C0A92" w:rsidRDefault="006C0A92" w:rsidP="006C0A92">
      <w:pPr>
        <w:pStyle w:val="50"/>
        <w:spacing w:line="240" w:lineRule="auto"/>
        <w:ind w:firstLine="0"/>
        <w:rPr>
          <w:i/>
          <w:sz w:val="24"/>
          <w:szCs w:val="24"/>
        </w:rPr>
      </w:pPr>
    </w:p>
    <w:p w:rsidR="006C0A92" w:rsidRPr="005E44AA" w:rsidRDefault="006C0A92" w:rsidP="006C0A92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5E44AA">
        <w:rPr>
          <w:i/>
          <w:sz w:val="24"/>
          <w:szCs w:val="24"/>
        </w:rPr>
        <w:t>Алгебраические выражения</w:t>
      </w:r>
    </w:p>
    <w:p w:rsidR="006C0A92" w:rsidRPr="00BC4FDE" w:rsidRDefault="006C0A92" w:rsidP="006C0A92">
      <w:pPr>
        <w:pStyle w:val="50"/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научится:</w:t>
      </w:r>
    </w:p>
    <w:p w:rsidR="006C0A92" w:rsidRPr="00BC4FDE" w:rsidRDefault="006C0A92" w:rsidP="006C0A92">
      <w:pPr>
        <w:pStyle w:val="120"/>
        <w:numPr>
          <w:ilvl w:val="1"/>
          <w:numId w:val="6"/>
        </w:numPr>
        <w:spacing w:before="0" w:after="0" w:line="240" w:lineRule="auto"/>
        <w:ind w:right="20" w:firstLine="426"/>
        <w:rPr>
          <w:sz w:val="24"/>
          <w:szCs w:val="24"/>
        </w:rPr>
      </w:pPr>
      <w:r w:rsidRPr="00BC4FDE">
        <w:rPr>
          <w:sz w:val="24"/>
          <w:szCs w:val="24"/>
        </w:rPr>
        <w:t>владеть понятиями «тождество», «тождественное преоб</w:t>
      </w:r>
      <w:r w:rsidRPr="00BC4FDE">
        <w:rPr>
          <w:sz w:val="24"/>
          <w:szCs w:val="24"/>
        </w:rPr>
        <w:softHyphen/>
        <w:t>разование», решать задачи, содержащие буквенные данные; ра</w:t>
      </w:r>
      <w:r w:rsidRPr="00BC4FDE">
        <w:rPr>
          <w:sz w:val="24"/>
          <w:szCs w:val="24"/>
        </w:rPr>
        <w:softHyphen/>
        <w:t>ботать с формулами;</w:t>
      </w:r>
    </w:p>
    <w:p w:rsidR="006C0A92" w:rsidRPr="00BC4FDE" w:rsidRDefault="006C0A92" w:rsidP="006C0A92">
      <w:pPr>
        <w:pStyle w:val="120"/>
        <w:numPr>
          <w:ilvl w:val="1"/>
          <w:numId w:val="6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BC4FDE">
        <w:rPr>
          <w:sz w:val="24"/>
          <w:szCs w:val="24"/>
        </w:rPr>
        <w:t>выполнять преобразования выражений, содержащих сте</w:t>
      </w:r>
      <w:r w:rsidRPr="00BC4FDE">
        <w:rPr>
          <w:sz w:val="24"/>
          <w:szCs w:val="24"/>
        </w:rPr>
        <w:softHyphen/>
        <w:t>пени с целыми показателями;</w:t>
      </w:r>
    </w:p>
    <w:p w:rsidR="006C0A92" w:rsidRPr="00BC4FDE" w:rsidRDefault="006C0A92" w:rsidP="006C0A92">
      <w:pPr>
        <w:pStyle w:val="120"/>
        <w:numPr>
          <w:ilvl w:val="1"/>
          <w:numId w:val="6"/>
        </w:numPr>
        <w:tabs>
          <w:tab w:val="left" w:pos="644"/>
        </w:tabs>
        <w:spacing w:before="0" w:after="0" w:line="240" w:lineRule="auto"/>
        <w:ind w:right="20" w:firstLine="426"/>
        <w:rPr>
          <w:sz w:val="24"/>
          <w:szCs w:val="24"/>
        </w:rPr>
      </w:pPr>
      <w:r w:rsidRPr="00BC4FDE">
        <w:rPr>
          <w:sz w:val="24"/>
          <w:szCs w:val="24"/>
        </w:rPr>
        <w:t>выполнять разложение многочленов на множители.</w:t>
      </w:r>
    </w:p>
    <w:p w:rsidR="006C0A92" w:rsidRPr="00BC4FDE" w:rsidRDefault="006C0A92" w:rsidP="006C0A92">
      <w:pPr>
        <w:pStyle w:val="120"/>
        <w:spacing w:before="0" w:after="0" w:line="240" w:lineRule="auto"/>
        <w:ind w:right="20" w:firstLine="426"/>
        <w:rPr>
          <w:sz w:val="24"/>
          <w:szCs w:val="24"/>
        </w:rPr>
      </w:pPr>
      <w:r>
        <w:rPr>
          <w:sz w:val="24"/>
          <w:szCs w:val="24"/>
        </w:rPr>
        <w:t xml:space="preserve">Ученик получит возможность </w:t>
      </w:r>
      <w:r w:rsidRPr="00BC4FDE">
        <w:rPr>
          <w:sz w:val="24"/>
          <w:szCs w:val="24"/>
        </w:rPr>
        <w:t xml:space="preserve">научиться выполнять многошаговые преобразования </w:t>
      </w:r>
      <w:r>
        <w:rPr>
          <w:sz w:val="24"/>
          <w:szCs w:val="24"/>
        </w:rPr>
        <w:t>целых</w:t>
      </w:r>
      <w:r w:rsidRPr="00BC4FDE">
        <w:rPr>
          <w:sz w:val="24"/>
          <w:szCs w:val="24"/>
        </w:rPr>
        <w:t xml:space="preserve"> выражений, применяя широкий набор способов и приёмов;</w:t>
      </w:r>
    </w:p>
    <w:p w:rsidR="006C0A92" w:rsidRDefault="006C0A92" w:rsidP="006C0A92">
      <w:pPr>
        <w:pStyle w:val="50"/>
        <w:spacing w:line="240" w:lineRule="auto"/>
        <w:ind w:left="3220" w:firstLine="0"/>
        <w:rPr>
          <w:sz w:val="24"/>
          <w:szCs w:val="24"/>
        </w:rPr>
      </w:pPr>
    </w:p>
    <w:p w:rsidR="006C0A92" w:rsidRPr="005E44AA" w:rsidRDefault="006C0A92" w:rsidP="006C0A92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5E44AA">
        <w:rPr>
          <w:i/>
          <w:sz w:val="24"/>
          <w:szCs w:val="24"/>
        </w:rPr>
        <w:t>Уравнения</w:t>
      </w:r>
    </w:p>
    <w:p w:rsidR="006C0A92" w:rsidRPr="00BC4FDE" w:rsidRDefault="006C0A92" w:rsidP="006C0A92">
      <w:pPr>
        <w:pStyle w:val="50"/>
        <w:spacing w:line="240" w:lineRule="auto"/>
        <w:ind w:left="660" w:hanging="234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научится:</w:t>
      </w:r>
    </w:p>
    <w:p w:rsidR="006C0A92" w:rsidRPr="00BC4FDE" w:rsidRDefault="006C0A92" w:rsidP="006C0A92">
      <w:pPr>
        <w:pStyle w:val="50"/>
        <w:numPr>
          <w:ilvl w:val="4"/>
          <w:numId w:val="4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решать основные виды </w:t>
      </w:r>
      <w:r>
        <w:rPr>
          <w:sz w:val="24"/>
          <w:szCs w:val="24"/>
        </w:rPr>
        <w:t>линейных</w:t>
      </w:r>
      <w:r w:rsidRPr="00BC4FDE">
        <w:rPr>
          <w:sz w:val="24"/>
          <w:szCs w:val="24"/>
        </w:rPr>
        <w:t xml:space="preserve"> уравнений с одной переменной, системы двух уравнений с двумя переменными;</w:t>
      </w:r>
    </w:p>
    <w:p w:rsidR="006C0A92" w:rsidRPr="00BC4FDE" w:rsidRDefault="006C0A92" w:rsidP="006C0A92">
      <w:pPr>
        <w:pStyle w:val="50"/>
        <w:numPr>
          <w:ilvl w:val="4"/>
          <w:numId w:val="4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</w:t>
      </w:r>
      <w:r w:rsidRPr="00BC4FDE">
        <w:rPr>
          <w:sz w:val="24"/>
          <w:szCs w:val="24"/>
        </w:rPr>
        <w:softHyphen/>
        <w:t>туаций, решать текстовые задачи алгебраическим методом;</w:t>
      </w:r>
    </w:p>
    <w:p w:rsidR="006C0A92" w:rsidRPr="00BC4FDE" w:rsidRDefault="006C0A92" w:rsidP="006C0A92">
      <w:pPr>
        <w:pStyle w:val="50"/>
        <w:numPr>
          <w:ilvl w:val="4"/>
          <w:numId w:val="4"/>
        </w:numPr>
        <w:tabs>
          <w:tab w:val="left" w:pos="426"/>
        </w:tabs>
        <w:spacing w:line="240" w:lineRule="auto"/>
        <w:ind w:right="520" w:firstLine="426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6C0A92" w:rsidRPr="00BC4FDE" w:rsidRDefault="006C0A92" w:rsidP="006C0A92">
      <w:pPr>
        <w:pStyle w:val="120"/>
        <w:spacing w:before="0" w:after="0" w:line="240" w:lineRule="auto"/>
        <w:ind w:left="284" w:firstLine="142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получит возможность:</w:t>
      </w:r>
    </w:p>
    <w:p w:rsidR="006C0A92" w:rsidRDefault="006C0A92" w:rsidP="006C0A92">
      <w:pPr>
        <w:pStyle w:val="120"/>
        <w:numPr>
          <w:ilvl w:val="4"/>
          <w:numId w:val="5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BC4FDE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C0A92" w:rsidRPr="00BC4FDE" w:rsidRDefault="006C0A92" w:rsidP="006C0A92">
      <w:pPr>
        <w:pStyle w:val="120"/>
        <w:numPr>
          <w:ilvl w:val="4"/>
          <w:numId w:val="5"/>
        </w:numPr>
        <w:spacing w:before="0" w:after="0" w:line="240" w:lineRule="auto"/>
        <w:ind w:right="520" w:firstLine="426"/>
        <w:rPr>
          <w:sz w:val="24"/>
          <w:szCs w:val="24"/>
        </w:rPr>
      </w:pPr>
      <w:r w:rsidRPr="00BC4FDE">
        <w:rPr>
          <w:sz w:val="24"/>
          <w:szCs w:val="24"/>
        </w:rPr>
        <w:t>применять графические представления для исследова</w:t>
      </w:r>
      <w:r w:rsidRPr="00BC4FDE">
        <w:rPr>
          <w:sz w:val="24"/>
          <w:szCs w:val="24"/>
        </w:rPr>
        <w:softHyphen/>
        <w:t>ния уравнений, систем уравнений, содержащих буквенные коэффициенты.</w:t>
      </w:r>
    </w:p>
    <w:p w:rsidR="006C0A92" w:rsidRDefault="006C0A92" w:rsidP="006C0A92">
      <w:pPr>
        <w:pStyle w:val="50"/>
        <w:spacing w:line="240" w:lineRule="auto"/>
        <w:ind w:firstLine="0"/>
        <w:rPr>
          <w:sz w:val="24"/>
          <w:szCs w:val="24"/>
        </w:rPr>
      </w:pPr>
    </w:p>
    <w:p w:rsidR="006C0A92" w:rsidRPr="005E44AA" w:rsidRDefault="006C0A92" w:rsidP="006C0A92">
      <w:pPr>
        <w:pStyle w:val="50"/>
        <w:spacing w:line="240" w:lineRule="auto"/>
        <w:ind w:firstLine="0"/>
        <w:rPr>
          <w:i/>
          <w:sz w:val="24"/>
          <w:szCs w:val="24"/>
        </w:rPr>
      </w:pPr>
      <w:r w:rsidRPr="005E44AA">
        <w:rPr>
          <w:i/>
          <w:sz w:val="24"/>
          <w:szCs w:val="24"/>
        </w:rPr>
        <w:t>Описательная статистика</w:t>
      </w:r>
    </w:p>
    <w:p w:rsidR="006C0A92" w:rsidRPr="00BC4FDE" w:rsidRDefault="006C0A92" w:rsidP="006C0A92">
      <w:pPr>
        <w:pStyle w:val="50"/>
        <w:spacing w:line="240" w:lineRule="auto"/>
        <w:ind w:left="280" w:right="20" w:firstLine="36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BC4FDE">
        <w:rPr>
          <w:sz w:val="24"/>
          <w:szCs w:val="24"/>
        </w:rPr>
        <w:t xml:space="preserve"> научится использовать простейшие способы представления и анализа статистических данных.</w:t>
      </w:r>
    </w:p>
    <w:p w:rsidR="006C0A92" w:rsidRPr="006C0A92" w:rsidRDefault="006C0A92" w:rsidP="006C0A9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0A92">
        <w:rPr>
          <w:rFonts w:ascii="Times New Roman" w:hAnsi="Times New Roman" w:cs="Times New Roman"/>
          <w:sz w:val="24"/>
          <w:szCs w:val="24"/>
        </w:rPr>
        <w:t>Ученик получит возможность приобрести первона</w:t>
      </w:r>
      <w:r w:rsidRPr="006C0A92">
        <w:rPr>
          <w:rFonts w:ascii="Times New Roman" w:hAnsi="Times New Roman" w:cs="Times New Roman"/>
          <w:sz w:val="24"/>
          <w:szCs w:val="24"/>
        </w:rPr>
        <w:softHyphen/>
        <w:t>чальный опыт организации сбора данных при проведении опро</w:t>
      </w:r>
      <w:r w:rsidRPr="006C0A92">
        <w:rPr>
          <w:rFonts w:ascii="Times New Roman" w:hAnsi="Times New Roman" w:cs="Times New Roman"/>
          <w:sz w:val="24"/>
          <w:szCs w:val="24"/>
        </w:rPr>
        <w:softHyphen/>
        <w:t>са общественного мнения, осуществлять их анализ, пред</w:t>
      </w:r>
      <w:r w:rsidRPr="006C0A92">
        <w:rPr>
          <w:rFonts w:ascii="Times New Roman" w:hAnsi="Times New Roman" w:cs="Times New Roman"/>
          <w:sz w:val="24"/>
          <w:szCs w:val="24"/>
        </w:rPr>
        <w:softHyphen/>
        <w:t>ставлять результаты опроса в виде таблицы,</w:t>
      </w:r>
    </w:p>
    <w:p w:rsidR="00010A21" w:rsidRPr="006C0A92" w:rsidRDefault="00010A21">
      <w:pPr>
        <w:rPr>
          <w:rFonts w:ascii="Times New Roman" w:hAnsi="Times New Roman" w:cs="Times New Roman"/>
          <w:sz w:val="24"/>
          <w:szCs w:val="24"/>
        </w:rPr>
      </w:pPr>
    </w:p>
    <w:sectPr w:rsidR="00010A21" w:rsidRPr="006C0A92" w:rsidSect="006C0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C9D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951334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9966791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FB6138"/>
    <w:multiLevelType w:val="hybridMultilevel"/>
    <w:tmpl w:val="CBFE74DE"/>
    <w:lvl w:ilvl="0" w:tplc="26DC4D4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A444D7E"/>
    <w:multiLevelType w:val="multilevel"/>
    <w:tmpl w:val="8480C7F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Dotum" w:eastAsia="Dotum" w:hAnsi="Dotum" w:cs="Dotum"/>
        <w:b/>
        <w:bCs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7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8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A92"/>
    <w:rsid w:val="00010A21"/>
    <w:rsid w:val="006C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A92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">
    <w:name w:val="Основной текст (5)_"/>
    <w:basedOn w:val="a0"/>
    <w:link w:val="50"/>
    <w:locked/>
    <w:rsid w:val="006C0A92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6C0A92"/>
    <w:pPr>
      <w:spacing w:after="0" w:line="0" w:lineRule="atLeast"/>
      <w:ind w:hanging="400"/>
    </w:pPr>
    <w:rPr>
      <w:rFonts w:ascii="Times New Roman" w:eastAsia="Times New Roman" w:hAnsi="Times New Roman"/>
    </w:rPr>
  </w:style>
  <w:style w:type="character" w:customStyle="1" w:styleId="3">
    <w:name w:val="Заголовок №3_"/>
    <w:basedOn w:val="a0"/>
    <w:link w:val="30"/>
    <w:locked/>
    <w:rsid w:val="006C0A92"/>
    <w:rPr>
      <w:rFonts w:ascii="Arial" w:eastAsia="Arial" w:hAnsi="Arial" w:cs="Arial"/>
    </w:rPr>
  </w:style>
  <w:style w:type="paragraph" w:customStyle="1" w:styleId="30">
    <w:name w:val="Заголовок №3"/>
    <w:basedOn w:val="a"/>
    <w:link w:val="3"/>
    <w:rsid w:val="006C0A92"/>
    <w:pPr>
      <w:spacing w:after="180" w:line="0" w:lineRule="atLeast"/>
      <w:outlineLvl w:val="2"/>
    </w:pPr>
    <w:rPr>
      <w:rFonts w:ascii="Arial" w:eastAsia="Arial" w:hAnsi="Arial" w:cs="Arial"/>
    </w:rPr>
  </w:style>
  <w:style w:type="paragraph" w:styleId="a4">
    <w:name w:val="List Paragraph"/>
    <w:basedOn w:val="a"/>
    <w:uiPriority w:val="34"/>
    <w:qFormat/>
    <w:rsid w:val="006C0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C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locked/>
    <w:rsid w:val="006C0A92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"/>
    <w:link w:val="12"/>
    <w:rsid w:val="006C0A92"/>
    <w:pPr>
      <w:spacing w:before="60" w:after="60" w:line="0" w:lineRule="atLeast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2880</Words>
  <Characters>16419</Characters>
  <Application>Microsoft Office Word</Application>
  <DocSecurity>0</DocSecurity>
  <Lines>136</Lines>
  <Paragraphs>38</Paragraphs>
  <ScaleCrop>false</ScaleCrop>
  <Company/>
  <LinksUpToDate>false</LinksUpToDate>
  <CharactersWithSpaces>19261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свиткова</dc:creator>
  <cp:keywords/>
  <dc:description/>
  <cp:lastModifiedBy>свиткова</cp:lastModifiedBy>
  <cp:revision>3</cp:revision>
  <dcterms:created xsi:type="dcterms:W3CDTF">2021-05-31T07:04:00Z</dcterms:created>
  <dcterms:modified xsi:type="dcterms:W3CDTF">2021-05-31T07:11:00Z</dcterms:modified>
</cp:coreProperties>
</file>