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74" w:rsidRDefault="00A83874" w:rsidP="00A83874">
      <w:pPr>
        <w:shd w:val="clear" w:color="auto" w:fill="FFFFFF"/>
        <w:ind w:firstLine="284"/>
        <w:jc w:val="center"/>
      </w:pPr>
      <w:r>
        <w:rPr>
          <w:rFonts w:ascii="Arial" w:hAnsi="Arial"/>
          <w:b/>
          <w:bCs/>
          <w:color w:val="000000"/>
          <w:spacing w:val="2"/>
          <w:sz w:val="26"/>
          <w:szCs w:val="26"/>
        </w:rPr>
        <w:t xml:space="preserve">Аннотация к </w:t>
      </w:r>
      <w:r w:rsidR="00702A2A">
        <w:rPr>
          <w:rFonts w:ascii="Arial" w:hAnsi="Arial"/>
          <w:b/>
          <w:bCs/>
          <w:color w:val="000000"/>
          <w:spacing w:val="2"/>
          <w:sz w:val="26"/>
          <w:szCs w:val="26"/>
        </w:rPr>
        <w:t xml:space="preserve">рабочей </w:t>
      </w:r>
      <w:r>
        <w:rPr>
          <w:rFonts w:ascii="Arial" w:hAnsi="Arial"/>
          <w:b/>
          <w:bCs/>
          <w:color w:val="000000"/>
          <w:spacing w:val="2"/>
          <w:sz w:val="26"/>
          <w:szCs w:val="26"/>
        </w:rPr>
        <w:t>программе по немецкому языку (2 – 4)</w:t>
      </w:r>
    </w:p>
    <w:p w:rsidR="00A83874" w:rsidRDefault="00A83874" w:rsidP="00A83874">
      <w:pPr>
        <w:shd w:val="clear" w:color="auto" w:fill="FFFFFF"/>
        <w:spacing w:line="259" w:lineRule="exact"/>
        <w:ind w:firstLine="284"/>
        <w:jc w:val="both"/>
      </w:pPr>
      <w:r>
        <w:rPr>
          <w:color w:val="000000"/>
          <w:sz w:val="24"/>
          <w:szCs w:val="24"/>
        </w:rPr>
        <w:t>Рабочая программа предназначена для 2—4 классов обще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образовательных учреждений и составлена в соответствии с </w:t>
      </w:r>
      <w:r>
        <w:rPr>
          <w:color w:val="000000"/>
          <w:spacing w:val="-4"/>
          <w:sz w:val="24"/>
          <w:szCs w:val="24"/>
        </w:rPr>
        <w:t>требованиями федерального государственного образовательно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го стандарта начального общего образования, в том числе к </w:t>
      </w:r>
      <w:r>
        <w:rPr>
          <w:color w:val="000000"/>
          <w:spacing w:val="-4"/>
          <w:sz w:val="24"/>
          <w:szCs w:val="24"/>
        </w:rPr>
        <w:t>планируемым результатам освоения основной образовательной программы начального общего образования, на основе концеп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ции духовно-нравственного развития и воспитания личности. </w:t>
      </w:r>
    </w:p>
    <w:p w:rsidR="00A83874" w:rsidRDefault="00A83874" w:rsidP="00A83874">
      <w:pPr>
        <w:shd w:val="clear" w:color="auto" w:fill="FFFFFF"/>
        <w:spacing w:before="91" w:line="254" w:lineRule="exact"/>
        <w:ind w:firstLine="284"/>
        <w:jc w:val="both"/>
      </w:pPr>
      <w:r>
        <w:rPr>
          <w:color w:val="000000"/>
          <w:spacing w:val="-2"/>
          <w:sz w:val="24"/>
          <w:szCs w:val="24"/>
        </w:rPr>
        <w:t xml:space="preserve">Интегративная цель обучения немецкому языку младших школьников включает развитие у учащихся начальной школы </w:t>
      </w:r>
      <w:r>
        <w:rPr>
          <w:color w:val="000000"/>
          <w:spacing w:val="1"/>
          <w:sz w:val="24"/>
          <w:szCs w:val="24"/>
        </w:rPr>
        <w:t xml:space="preserve">коммуникативной компетенции на элементарном уровне в </w:t>
      </w:r>
      <w:r>
        <w:rPr>
          <w:color w:val="000000"/>
          <w:spacing w:val="-3"/>
          <w:sz w:val="24"/>
          <w:szCs w:val="24"/>
        </w:rPr>
        <w:t xml:space="preserve">четырёх основных видах речевой деятельности: </w:t>
      </w:r>
      <w:proofErr w:type="spellStart"/>
      <w:r>
        <w:rPr>
          <w:color w:val="000000"/>
          <w:spacing w:val="-3"/>
          <w:sz w:val="24"/>
          <w:szCs w:val="24"/>
        </w:rPr>
        <w:t>аудировании</w:t>
      </w:r>
      <w:proofErr w:type="spellEnd"/>
      <w:r>
        <w:rPr>
          <w:color w:val="000000"/>
          <w:spacing w:val="-3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</w:rPr>
        <w:t>говорении, чтении и письме.</w:t>
      </w:r>
    </w:p>
    <w:p w:rsidR="00A83874" w:rsidRDefault="00A83874" w:rsidP="00A83874">
      <w:pPr>
        <w:shd w:val="clear" w:color="auto" w:fill="FFFFFF"/>
        <w:spacing w:line="254" w:lineRule="exact"/>
        <w:ind w:firstLine="284"/>
        <w:jc w:val="both"/>
      </w:pPr>
      <w:r>
        <w:rPr>
          <w:color w:val="000000"/>
          <w:spacing w:val="-1"/>
          <w:sz w:val="24"/>
          <w:szCs w:val="24"/>
        </w:rPr>
        <w:t>Под элементарной коммуникативной компетенцией пони</w:t>
      </w:r>
      <w:r>
        <w:rPr>
          <w:color w:val="000000"/>
          <w:spacing w:val="-3"/>
          <w:sz w:val="24"/>
          <w:szCs w:val="24"/>
        </w:rPr>
        <w:t>мается способность и готовность младшего школьника осуще</w:t>
      </w:r>
      <w:r>
        <w:rPr>
          <w:color w:val="000000"/>
          <w:sz w:val="24"/>
          <w:szCs w:val="24"/>
        </w:rPr>
        <w:t>ствлять межличностное и межкультурное общение на доступ</w:t>
      </w:r>
      <w:r>
        <w:rPr>
          <w:color w:val="000000"/>
          <w:spacing w:val="-2"/>
          <w:sz w:val="24"/>
          <w:szCs w:val="24"/>
        </w:rPr>
        <w:t xml:space="preserve">ном для учащегося начальной школы уровне с носителями </w:t>
      </w:r>
      <w:r>
        <w:rPr>
          <w:color w:val="000000"/>
          <w:spacing w:val="-1"/>
          <w:sz w:val="24"/>
          <w:szCs w:val="24"/>
        </w:rPr>
        <w:t>немецкого языка в устной и письменной форме в ограничен</w:t>
      </w:r>
      <w:r>
        <w:rPr>
          <w:color w:val="000000"/>
          <w:spacing w:val="4"/>
          <w:sz w:val="24"/>
          <w:szCs w:val="24"/>
        </w:rPr>
        <w:t>ном круге типичных ситуаций и сфер общения.</w:t>
      </w:r>
    </w:p>
    <w:p w:rsidR="00A83874" w:rsidRDefault="00A83874" w:rsidP="00A83874">
      <w:pPr>
        <w:shd w:val="clear" w:color="auto" w:fill="FFFFFF"/>
        <w:spacing w:before="173" w:line="259" w:lineRule="exact"/>
        <w:ind w:firstLine="284"/>
        <w:jc w:val="both"/>
        <w:rPr>
          <w:color w:val="000000"/>
          <w:spacing w:val="-1"/>
          <w:sz w:val="24"/>
          <w:szCs w:val="24"/>
        </w:rPr>
      </w:pPr>
      <w:r w:rsidRPr="00A83874">
        <w:rPr>
          <w:color w:val="000000"/>
          <w:spacing w:val="-1"/>
          <w:sz w:val="24"/>
          <w:szCs w:val="24"/>
        </w:rPr>
        <w:t>Представленная программа предусматривает изучение не</w:t>
      </w:r>
      <w:r w:rsidRPr="00A83874">
        <w:rPr>
          <w:color w:val="000000"/>
          <w:spacing w:val="-1"/>
          <w:sz w:val="24"/>
          <w:szCs w:val="24"/>
        </w:rPr>
        <w:softHyphen/>
        <w:t>мецкого языка в начальной школе (2—4 классы) общеобразо</w:t>
      </w:r>
      <w:r w:rsidRPr="00A83874">
        <w:rPr>
          <w:color w:val="000000"/>
          <w:spacing w:val="-1"/>
          <w:sz w:val="24"/>
          <w:szCs w:val="24"/>
        </w:rPr>
        <w:softHyphen/>
        <w:t>вательных учреждений: 68 часов во 2, 3 и 4 классах (2 часа в неделю, 34 учебные недели в каждом классе). Всего на изу</w:t>
      </w:r>
      <w:r w:rsidRPr="00A83874">
        <w:rPr>
          <w:color w:val="000000"/>
          <w:spacing w:val="-1"/>
          <w:sz w:val="24"/>
          <w:szCs w:val="24"/>
        </w:rPr>
        <w:softHyphen/>
        <w:t xml:space="preserve">чение немецкого языка в начальной школе отводится 204 </w:t>
      </w:r>
      <w:proofErr w:type="gramStart"/>
      <w:r w:rsidRPr="00A83874">
        <w:rPr>
          <w:color w:val="000000"/>
          <w:spacing w:val="-1"/>
          <w:sz w:val="24"/>
          <w:szCs w:val="24"/>
        </w:rPr>
        <w:t>учебных</w:t>
      </w:r>
      <w:proofErr w:type="gramEnd"/>
      <w:r w:rsidRPr="00A83874">
        <w:rPr>
          <w:color w:val="000000"/>
          <w:spacing w:val="-1"/>
          <w:sz w:val="24"/>
          <w:szCs w:val="24"/>
        </w:rPr>
        <w:t xml:space="preserve"> часа.</w:t>
      </w:r>
    </w:p>
    <w:p w:rsidR="00A83874" w:rsidRPr="00A83874" w:rsidRDefault="00A83874" w:rsidP="00A83874">
      <w:pPr>
        <w:jc w:val="both"/>
        <w:rPr>
          <w:color w:val="000000"/>
          <w:spacing w:val="-1"/>
          <w:sz w:val="24"/>
          <w:szCs w:val="24"/>
        </w:rPr>
      </w:pPr>
      <w:r w:rsidRPr="00A83874">
        <w:rPr>
          <w:color w:val="000000"/>
          <w:spacing w:val="-1"/>
          <w:sz w:val="24"/>
          <w:szCs w:val="24"/>
        </w:rPr>
        <w:t xml:space="preserve">Во 2-4 классах обучаются учащиеся </w:t>
      </w:r>
      <w:r>
        <w:rPr>
          <w:color w:val="000000"/>
          <w:spacing w:val="-1"/>
          <w:sz w:val="24"/>
          <w:szCs w:val="24"/>
        </w:rPr>
        <w:t>с ОВЗ</w:t>
      </w:r>
      <w:r w:rsidRPr="00A83874">
        <w:rPr>
          <w:color w:val="000000"/>
          <w:spacing w:val="-1"/>
          <w:sz w:val="24"/>
          <w:szCs w:val="24"/>
        </w:rPr>
        <w:t xml:space="preserve">. Количество учебных часов совпадает с основной программой. В целом сохраняется основное содержание образования и основные практические задачи. Несколько сужается языковой материал в области контроля. Ребенок слышит и с помощью учителя использует на уроке языковой материал в полном объеме, но для контроля используется не вся лексика. Для составления небольших монологических и диалогических высказываний он пользуется различными подсказками и опорами. </w:t>
      </w:r>
    </w:p>
    <w:p w:rsidR="00A83874" w:rsidRPr="00A83874" w:rsidRDefault="00A83874" w:rsidP="00A83874">
      <w:pPr>
        <w:shd w:val="clear" w:color="auto" w:fill="FFFFFF"/>
        <w:spacing w:before="173" w:line="259" w:lineRule="exact"/>
        <w:ind w:firstLine="284"/>
        <w:jc w:val="both"/>
        <w:rPr>
          <w:color w:val="000000"/>
          <w:spacing w:val="-1"/>
          <w:sz w:val="24"/>
          <w:szCs w:val="24"/>
        </w:rPr>
      </w:pPr>
    </w:p>
    <w:p w:rsidR="00A83874" w:rsidRDefault="00A83874" w:rsidP="00A83874">
      <w:pPr>
        <w:shd w:val="clear" w:color="auto" w:fill="FFFFFF"/>
        <w:spacing w:before="158" w:line="278" w:lineRule="exact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Учебно-методическое обеспечение учебного процесса</w:t>
      </w:r>
    </w:p>
    <w:p w:rsidR="00A83874" w:rsidRDefault="00A83874" w:rsidP="00A83874">
      <w:pPr>
        <w:rPr>
          <w:color w:val="000000"/>
          <w:spacing w:val="-2"/>
          <w:sz w:val="24"/>
          <w:szCs w:val="24"/>
        </w:rPr>
      </w:pPr>
    </w:p>
    <w:p w:rsidR="00A83874" w:rsidRDefault="00A83874" w:rsidP="00A83874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Учебник «И. Л. </w:t>
      </w:r>
      <w:proofErr w:type="spellStart"/>
      <w:r>
        <w:rPr>
          <w:color w:val="000000"/>
          <w:spacing w:val="-2"/>
          <w:sz w:val="24"/>
          <w:szCs w:val="24"/>
        </w:rPr>
        <w:t>Бим</w:t>
      </w:r>
      <w:proofErr w:type="spellEnd"/>
      <w:r>
        <w:rPr>
          <w:color w:val="000000"/>
          <w:spacing w:val="-2"/>
          <w:sz w:val="24"/>
          <w:szCs w:val="24"/>
        </w:rPr>
        <w:t>., Л.И.Рыжова. Немецкий язык. Первые шаги</w:t>
      </w:r>
      <w:proofErr w:type="gramStart"/>
      <w:r>
        <w:rPr>
          <w:color w:val="000000"/>
          <w:spacing w:val="-2"/>
          <w:sz w:val="24"/>
          <w:szCs w:val="24"/>
        </w:rPr>
        <w:t xml:space="preserve">.» </w:t>
      </w:r>
      <w:proofErr w:type="gramEnd"/>
      <w:r>
        <w:rPr>
          <w:color w:val="000000"/>
          <w:spacing w:val="-2"/>
          <w:sz w:val="24"/>
          <w:szCs w:val="24"/>
        </w:rPr>
        <w:t xml:space="preserve">для общеобразовательных учреждений. </w:t>
      </w:r>
    </w:p>
    <w:p w:rsidR="00A83874" w:rsidRDefault="00A83874" w:rsidP="00A83874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Рабочая тетрадь «И. Л. </w:t>
      </w:r>
      <w:proofErr w:type="spellStart"/>
      <w:r>
        <w:rPr>
          <w:color w:val="000000"/>
          <w:spacing w:val="-2"/>
          <w:sz w:val="24"/>
          <w:szCs w:val="24"/>
        </w:rPr>
        <w:t>Бим</w:t>
      </w:r>
      <w:proofErr w:type="spellEnd"/>
      <w:r>
        <w:rPr>
          <w:color w:val="000000"/>
          <w:spacing w:val="-2"/>
          <w:sz w:val="24"/>
          <w:szCs w:val="24"/>
        </w:rPr>
        <w:t>, Л. И. Рыжова. Первые шаги</w:t>
      </w:r>
      <w:proofErr w:type="gramStart"/>
      <w:r>
        <w:rPr>
          <w:color w:val="000000"/>
          <w:spacing w:val="-2"/>
          <w:sz w:val="24"/>
          <w:szCs w:val="24"/>
        </w:rPr>
        <w:t xml:space="preserve">.» </w:t>
      </w:r>
      <w:proofErr w:type="gramEnd"/>
      <w:r>
        <w:rPr>
          <w:color w:val="000000"/>
          <w:spacing w:val="-2"/>
          <w:sz w:val="24"/>
          <w:szCs w:val="24"/>
        </w:rPr>
        <w:t xml:space="preserve">к учебнику немецкого языка для общеобразовательных учреждений. </w:t>
      </w:r>
    </w:p>
    <w:p w:rsidR="00A83874" w:rsidRDefault="00A83874" w:rsidP="00A83874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И. Л. </w:t>
      </w:r>
      <w:proofErr w:type="spellStart"/>
      <w:r>
        <w:rPr>
          <w:color w:val="000000"/>
          <w:spacing w:val="-2"/>
          <w:sz w:val="24"/>
          <w:szCs w:val="24"/>
        </w:rPr>
        <w:t>Бим</w:t>
      </w:r>
      <w:proofErr w:type="spellEnd"/>
      <w:r>
        <w:rPr>
          <w:color w:val="000000"/>
          <w:spacing w:val="-2"/>
          <w:sz w:val="24"/>
          <w:szCs w:val="24"/>
        </w:rPr>
        <w:t xml:space="preserve"> и др. «Книга для учителя» к учебнику немецкого языка для общеобразовательных учреждений. </w:t>
      </w:r>
    </w:p>
    <w:p w:rsidR="00A83874" w:rsidRDefault="00A83874" w:rsidP="00A83874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И. Л. </w:t>
      </w:r>
      <w:proofErr w:type="spellStart"/>
      <w:r>
        <w:rPr>
          <w:color w:val="000000"/>
          <w:spacing w:val="-2"/>
          <w:sz w:val="24"/>
          <w:szCs w:val="24"/>
        </w:rPr>
        <w:t>Бим</w:t>
      </w:r>
      <w:proofErr w:type="spellEnd"/>
      <w:r>
        <w:rPr>
          <w:color w:val="000000"/>
          <w:spacing w:val="-2"/>
          <w:sz w:val="24"/>
          <w:szCs w:val="24"/>
        </w:rPr>
        <w:t xml:space="preserve">, Л. И. Рыжова. </w:t>
      </w:r>
      <w:proofErr w:type="spellStart"/>
      <w:r>
        <w:rPr>
          <w:color w:val="000000"/>
          <w:spacing w:val="-2"/>
          <w:sz w:val="24"/>
          <w:szCs w:val="24"/>
        </w:rPr>
        <w:t>Аудиокурс</w:t>
      </w:r>
      <w:proofErr w:type="spellEnd"/>
      <w:r>
        <w:rPr>
          <w:color w:val="000000"/>
          <w:spacing w:val="-2"/>
          <w:sz w:val="24"/>
          <w:szCs w:val="24"/>
        </w:rPr>
        <w:t xml:space="preserve"> к учебнику немецкого языка «Немецкий язык. Первые шаги» для общеобразовательных учреждений </w:t>
      </w:r>
    </w:p>
    <w:p w:rsidR="00A83874" w:rsidRDefault="00A83874" w:rsidP="00A83874">
      <w:pPr>
        <w:shd w:val="clear" w:color="auto" w:fill="FFFFFF"/>
        <w:spacing w:before="158" w:line="278" w:lineRule="exact"/>
        <w:ind w:firstLine="284"/>
        <w:jc w:val="both"/>
        <w:rPr>
          <w:color w:val="000000"/>
          <w:spacing w:val="-2"/>
          <w:sz w:val="24"/>
          <w:szCs w:val="24"/>
        </w:rPr>
      </w:pPr>
    </w:p>
    <w:p w:rsidR="00A83874" w:rsidRDefault="00A83874" w:rsidP="00A83874">
      <w:pPr>
        <w:pStyle w:val="2"/>
        <w:spacing w:before="36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en-US"/>
        </w:rPr>
        <w:t>Планируемые результаты</w:t>
      </w:r>
    </w:p>
    <w:p w:rsidR="00A83874" w:rsidRDefault="00A83874" w:rsidP="00A83874">
      <w:pPr>
        <w:jc w:val="both"/>
        <w:rPr>
          <w:rFonts w:ascii="Arial Black" w:hAnsi="Arial Black" w:cs="Times New Roman"/>
          <w:sz w:val="20"/>
          <w:szCs w:val="20"/>
        </w:rPr>
      </w:pP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Коммуникативные умения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Говорение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научится: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участвовать в элементарных диалогах, соблюдая нормы речевого этикета, принятые в немецкоязычных странах;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составлять небольшое описание предмета, картинки, персонажа;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рассказывать о себе, своей семье, друге.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получит возможность научиться: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воспроизводить наизусть небольшие произведения детского фольклора;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составлять краткую характеристику персонажа;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кратко излагать содержание прочитанного текста.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Аудирование</w:t>
      </w:r>
      <w:proofErr w:type="spellEnd"/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научится: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понимать на слух речь учителя и одноклассников при непосредственном общении и вербально/</w:t>
      </w:r>
      <w:proofErr w:type="spellStart"/>
      <w:r>
        <w:rPr>
          <w:color w:val="000000"/>
          <w:spacing w:val="-1"/>
          <w:sz w:val="24"/>
          <w:szCs w:val="24"/>
        </w:rPr>
        <w:t>невербально</w:t>
      </w:r>
      <w:proofErr w:type="spellEnd"/>
      <w:r>
        <w:rPr>
          <w:color w:val="000000"/>
          <w:spacing w:val="-1"/>
          <w:sz w:val="24"/>
          <w:szCs w:val="24"/>
        </w:rPr>
        <w:t xml:space="preserve"> реагировать на </w:t>
      </w:r>
      <w:proofErr w:type="gramStart"/>
      <w:r>
        <w:rPr>
          <w:color w:val="000000"/>
          <w:spacing w:val="-1"/>
          <w:sz w:val="24"/>
          <w:szCs w:val="24"/>
        </w:rPr>
        <w:t>услышанное</w:t>
      </w:r>
      <w:proofErr w:type="gramEnd"/>
      <w:r>
        <w:rPr>
          <w:color w:val="000000"/>
          <w:spacing w:val="-1"/>
          <w:sz w:val="24"/>
          <w:szCs w:val="24"/>
        </w:rPr>
        <w:t>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получит возможность научиться: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 xml:space="preserve">воспринимать на слух </w:t>
      </w:r>
      <w:proofErr w:type="spellStart"/>
      <w:r>
        <w:rPr>
          <w:color w:val="000000"/>
          <w:spacing w:val="-1"/>
          <w:sz w:val="24"/>
          <w:szCs w:val="24"/>
        </w:rPr>
        <w:t>аудиотекст</w:t>
      </w:r>
      <w:proofErr w:type="spellEnd"/>
      <w:r>
        <w:rPr>
          <w:color w:val="000000"/>
          <w:spacing w:val="-1"/>
          <w:sz w:val="24"/>
          <w:szCs w:val="24"/>
        </w:rPr>
        <w:t xml:space="preserve"> и полностью понимать содержащуюся в нём информацию;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Чтение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научится: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соотносить графический образ немецкого слова с его звуковым образом;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читать про себя и понимать содержание небольшого текста, построенного в основном на изученном языковом материале;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читать про себя и находить в тексте необходимую информацию.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получит возможность научиться: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догадываться о значении незнакомых слов по контексту;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не обращать внимания на незнакомые слова, не мешающие понимать основное содержание текста.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Письмо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научится: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выписывать из текста слова, словосочетания и предложения;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писать поздравительную открытку с Новым годом, Рождеством, днём рождения (с опорой на образец);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писать по образцу краткое письмо зарубежному другу.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получит возможность научиться: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в письменной форме кратко отвечать на вопросы к тексту;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составлять рассказ в письменной форме по плану/ключевым словам;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заполнять простую анкету;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правильно оформлять конверт, сервисные поля в системе электронной почты (адрес, тема сообщения).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Языковые средства и навыки оперирования ими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Графика, каллиграфия, орфография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научится: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воспроизводить графически и каллиграфически корректно все буквы английского алфавита (</w:t>
      </w:r>
      <w:proofErr w:type="spellStart"/>
      <w:r>
        <w:rPr>
          <w:color w:val="000000"/>
          <w:spacing w:val="-1"/>
          <w:sz w:val="24"/>
          <w:szCs w:val="24"/>
        </w:rPr>
        <w:t>полупечатное</w:t>
      </w:r>
      <w:proofErr w:type="spellEnd"/>
      <w:r>
        <w:rPr>
          <w:color w:val="000000"/>
          <w:spacing w:val="-1"/>
          <w:sz w:val="24"/>
          <w:szCs w:val="24"/>
        </w:rPr>
        <w:t xml:space="preserve"> написание букв, буквосочетаний, слов);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пользоваться английским алфавитом, знать последовательность букв в нём;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списывать текст;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восстанавливать слово в соответствии с решаемой учебной задачей;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отличать буквы от знаков транскрипции.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получит возможность научиться: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сравнивать и анализировать буквосочетания английского языка и их транскрипцию;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группировать слова в соответствии с изученными правилами чтения;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уточнять написание слова по словарю;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 xml:space="preserve">использовать экранный перевод отдельных слов (с русского языка </w:t>
      </w:r>
      <w:proofErr w:type="gramStart"/>
      <w:r>
        <w:rPr>
          <w:color w:val="000000"/>
          <w:spacing w:val="-1"/>
          <w:sz w:val="24"/>
          <w:szCs w:val="24"/>
        </w:rPr>
        <w:t>на</w:t>
      </w:r>
      <w:proofErr w:type="gramEnd"/>
      <w:r>
        <w:rPr>
          <w:color w:val="000000"/>
          <w:spacing w:val="-1"/>
          <w:sz w:val="24"/>
          <w:szCs w:val="24"/>
        </w:rPr>
        <w:t xml:space="preserve"> иностранный и обратно).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Фонетическая сторона речи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научится: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различать на слух и адекватно произносить все звуки английского языка, соблюдая нормы произношения звуков;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соблюдать правильное ударение в изолированном слове, фразе;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различать коммуникативные типы предложений по интонации;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–</w:t>
      </w:r>
      <w:r>
        <w:rPr>
          <w:color w:val="000000"/>
          <w:spacing w:val="-1"/>
          <w:sz w:val="24"/>
          <w:szCs w:val="24"/>
        </w:rPr>
        <w:tab/>
        <w:t xml:space="preserve">корректно произносить предложения с точки зрения их </w:t>
      </w:r>
      <w:proofErr w:type="spellStart"/>
      <w:proofErr w:type="gramStart"/>
      <w:r>
        <w:rPr>
          <w:color w:val="000000"/>
          <w:spacing w:val="-1"/>
          <w:sz w:val="24"/>
          <w:szCs w:val="24"/>
        </w:rPr>
        <w:t>ритмико</w:t>
      </w:r>
      <w:proofErr w:type="spellEnd"/>
      <w:r>
        <w:rPr>
          <w:color w:val="000000"/>
          <w:spacing w:val="-1"/>
          <w:sz w:val="24"/>
          <w:szCs w:val="24"/>
        </w:rPr>
        <w:t xml:space="preserve"> интонационных</w:t>
      </w:r>
      <w:proofErr w:type="gramEnd"/>
      <w:r>
        <w:rPr>
          <w:color w:val="000000"/>
          <w:spacing w:val="-1"/>
          <w:sz w:val="24"/>
          <w:szCs w:val="24"/>
        </w:rPr>
        <w:t xml:space="preserve"> особенностей.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получит возможность научиться: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соблюдать интонацию перечисления;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соблюдать правило отсутствия ударения на служебных словах (артиклях, союзах, предлогах).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Лексическая сторона речи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научится: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оперировать в процессе общения активной лексикой в соответствии с коммуникативной задачей;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восстанавливать текст в соответствии с решаемой учебной задачей.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получит возможность научиться: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узнавать простые словообразовательные элементы;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 xml:space="preserve">опираться на языковую догадку в процессе чтения и </w:t>
      </w:r>
      <w:proofErr w:type="spellStart"/>
      <w:r>
        <w:rPr>
          <w:color w:val="000000"/>
          <w:spacing w:val="-1"/>
          <w:sz w:val="24"/>
          <w:szCs w:val="24"/>
        </w:rPr>
        <w:t>аудирования</w:t>
      </w:r>
      <w:proofErr w:type="spellEnd"/>
      <w:r>
        <w:rPr>
          <w:color w:val="000000"/>
          <w:spacing w:val="-1"/>
          <w:sz w:val="24"/>
          <w:szCs w:val="24"/>
        </w:rPr>
        <w:t xml:space="preserve"> (интернациональные и сложные слова).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Грамматическая сторона речи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научится: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распознавать и употреблять в речи основные коммуникативные типы предложений;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 xml:space="preserve">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</w:t>
      </w:r>
      <w:proofErr w:type="spellStart"/>
      <w:r>
        <w:rPr>
          <w:color w:val="000000"/>
          <w:spacing w:val="-1"/>
          <w:sz w:val="24"/>
          <w:szCs w:val="24"/>
        </w:rPr>
        <w:t>глагол</w:t>
      </w:r>
      <w:r>
        <w:rPr>
          <w:color w:val="000000"/>
          <w:spacing w:val="-1"/>
          <w:sz w:val="24"/>
          <w:szCs w:val="24"/>
        </w:rPr>
        <w:softHyphen/>
        <w:t>связку</w:t>
      </w:r>
      <w:proofErr w:type="spellEnd"/>
      <w:r>
        <w:rPr>
          <w:color w:val="000000"/>
          <w:spacing w:val="-1"/>
          <w:sz w:val="24"/>
          <w:szCs w:val="24"/>
        </w:rPr>
        <w:t>; глаголы в разных временах; модальные глаголы;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  <w:proofErr w:type="gramEnd"/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Выпускник получит возможность научиться: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узнавать сложносочинённые предложения с союзами;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использовать в речи безличные предложения;</w:t>
      </w:r>
    </w:p>
    <w:p w:rsidR="00A83874" w:rsidRDefault="00A83874" w:rsidP="00A83874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ab/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702A2A" w:rsidRDefault="00702A2A" w:rsidP="00702A2A">
      <w:pPr>
        <w:shd w:val="clear" w:color="auto" w:fill="FFFFFF"/>
        <w:tabs>
          <w:tab w:val="left" w:pos="518"/>
        </w:tabs>
        <w:spacing w:line="259" w:lineRule="exact"/>
        <w:ind w:left="284"/>
        <w:jc w:val="both"/>
        <w:rPr>
          <w:color w:val="000000"/>
          <w:sz w:val="24"/>
          <w:szCs w:val="24"/>
        </w:rPr>
      </w:pPr>
    </w:p>
    <w:p w:rsidR="00702A2A" w:rsidRDefault="00702A2A" w:rsidP="00702A2A">
      <w:pPr>
        <w:jc w:val="center"/>
      </w:pPr>
      <w:r>
        <w:t>ТЕМАТИЧЕСКОЕ ПЛАНИРОВАНИЕ ВО 2 КЛАССЕ</w:t>
      </w:r>
    </w:p>
    <w:p w:rsidR="00702A2A" w:rsidRDefault="00702A2A" w:rsidP="00702A2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2410"/>
      </w:tblGrid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lastRenderedPageBreak/>
              <w:t>Вводный курс. Знакомство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1. «</w:t>
            </w:r>
            <w:r w:rsidRPr="008D7074">
              <w:rPr>
                <w:rFonts w:cs="Arial"/>
                <w:sz w:val="24"/>
                <w:szCs w:val="24"/>
                <w:lang w:eastAsia="en-US"/>
              </w:rPr>
              <w:t>Давайте познакомимся</w:t>
            </w:r>
            <w:r w:rsidRPr="008D7074">
              <w:rPr>
                <w:rFonts w:cs="Tw Cen MT Condensed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2. «Как при знакомстве представить других»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3. «Как выяснить, кто это»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4. «Спросим о возрасте и кто откуда»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5. «Как сказать, кто какой»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Основной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6. Я и мои друзья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7. Я и моя семья.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8. Мир моих увлечений.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9. Моя школа.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10. Страна изучаемого языка. Произведения детского фольклора. Сказка.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11. Страна изучаемого языка. Произведения детского фольклора. Праздник.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  <w:lang w:eastAsia="en-US"/>
              </w:rPr>
            </w:pPr>
            <w:r w:rsidRPr="008D7074"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702A2A" w:rsidRDefault="00702A2A" w:rsidP="00702A2A"/>
    <w:p w:rsidR="00702A2A" w:rsidRDefault="00702A2A" w:rsidP="00702A2A">
      <w:pPr>
        <w:jc w:val="center"/>
      </w:pPr>
      <w:r>
        <w:t>ТЕМАТИЧЕСКОЕ ПЛАНИРОВАНИЕ В 3 КЛАССЕ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2410"/>
      </w:tblGrid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Тема</w:t>
            </w:r>
          </w:p>
          <w:p w:rsidR="00702A2A" w:rsidRPr="008D7074" w:rsidRDefault="00702A2A" w:rsidP="00B77A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Количество часов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 xml:space="preserve">Краткий повторительный курс. Мир моих </w:t>
            </w:r>
            <w:proofErr w:type="spellStart"/>
            <w:r w:rsidRPr="008D7074">
              <w:rPr>
                <w:sz w:val="24"/>
                <w:szCs w:val="24"/>
              </w:rPr>
              <w:t>увлечений</w:t>
            </w:r>
            <w:proofErr w:type="gramStart"/>
            <w:r w:rsidRPr="008D7074">
              <w:rPr>
                <w:sz w:val="24"/>
                <w:szCs w:val="24"/>
              </w:rPr>
              <w:t>.К</w:t>
            </w:r>
            <w:proofErr w:type="gramEnd"/>
            <w:r w:rsidRPr="008D7074">
              <w:rPr>
                <w:sz w:val="24"/>
                <w:szCs w:val="24"/>
              </w:rPr>
              <w:t>аникулы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10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1. Моя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10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Мир вокруг меня. Осень. Природа. Погода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10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Мир вокруг меня. Зима. Природа. Погода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8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Моя школа. Классная 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10</w:t>
            </w:r>
          </w:p>
        </w:tc>
      </w:tr>
      <w:tr w:rsidR="00702A2A" w:rsidRPr="008D7074" w:rsidTr="00702A2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Мир вокруг меня. Весна. Природа. Погода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9</w:t>
            </w:r>
          </w:p>
        </w:tc>
      </w:tr>
      <w:tr w:rsidR="00702A2A" w:rsidRPr="008D7074" w:rsidTr="00702A2A">
        <w:trPr>
          <w:trHeight w:val="6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Я и моя семья. Семейные праздники: день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8</w:t>
            </w:r>
          </w:p>
        </w:tc>
      </w:tr>
      <w:tr w:rsidR="00702A2A" w:rsidRPr="008D7074" w:rsidTr="00702A2A">
        <w:trPr>
          <w:trHeight w:val="6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8D7074">
              <w:rPr>
                <w:sz w:val="24"/>
                <w:szCs w:val="24"/>
              </w:rPr>
              <w:t>изученного</w:t>
            </w:r>
            <w:proofErr w:type="gramEnd"/>
            <w:r w:rsidRPr="008D7074">
              <w:rPr>
                <w:sz w:val="24"/>
                <w:szCs w:val="24"/>
              </w:rPr>
              <w:t xml:space="preserve"> в 3 классе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3</w:t>
            </w:r>
          </w:p>
        </w:tc>
      </w:tr>
    </w:tbl>
    <w:p w:rsidR="00702A2A" w:rsidRPr="007E56B5" w:rsidRDefault="00702A2A" w:rsidP="00702A2A"/>
    <w:p w:rsidR="00702A2A" w:rsidRPr="007E56B5" w:rsidRDefault="00702A2A" w:rsidP="00702A2A"/>
    <w:p w:rsidR="00702A2A" w:rsidRDefault="00702A2A" w:rsidP="00702A2A">
      <w:pPr>
        <w:tabs>
          <w:tab w:val="left" w:pos="798"/>
        </w:tabs>
        <w:spacing w:before="60"/>
        <w:ind w:left="567"/>
        <w:jc w:val="center"/>
      </w:pPr>
      <w:r>
        <w:t>ТЕМАТИЧЕСКОЕ ПЛАНИРОВАНИЕ В 4 КЛАССЕ</w:t>
      </w:r>
    </w:p>
    <w:p w:rsidR="00702A2A" w:rsidRPr="002340ED" w:rsidRDefault="00702A2A" w:rsidP="00702A2A">
      <w:pPr>
        <w:tabs>
          <w:tab w:val="left" w:pos="798"/>
        </w:tabs>
        <w:spacing w:before="60"/>
        <w:ind w:left="567"/>
        <w:jc w:val="center"/>
      </w:pPr>
    </w:p>
    <w:tbl>
      <w:tblPr>
        <w:tblStyle w:val="a3"/>
        <w:tblW w:w="9464" w:type="dxa"/>
        <w:tblLayout w:type="fixed"/>
        <w:tblLook w:val="00E0"/>
      </w:tblPr>
      <w:tblGrid>
        <w:gridCol w:w="7054"/>
        <w:gridCol w:w="2410"/>
      </w:tblGrid>
      <w:tr w:rsidR="00702A2A" w:rsidRPr="008D7074" w:rsidTr="00702A2A">
        <w:tc>
          <w:tcPr>
            <w:tcW w:w="7054" w:type="dxa"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Тема</w:t>
            </w:r>
          </w:p>
          <w:p w:rsidR="00702A2A" w:rsidRPr="008D7074" w:rsidRDefault="00702A2A" w:rsidP="00B77A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Количество часов</w:t>
            </w:r>
          </w:p>
        </w:tc>
      </w:tr>
      <w:tr w:rsidR="00702A2A" w:rsidRPr="008D7074" w:rsidTr="00702A2A">
        <w:tc>
          <w:tcPr>
            <w:tcW w:w="7054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Краткий повторительный курс. Я и мои друзья.</w:t>
            </w:r>
          </w:p>
        </w:tc>
        <w:tc>
          <w:tcPr>
            <w:tcW w:w="2410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7</w:t>
            </w:r>
          </w:p>
        </w:tc>
      </w:tr>
      <w:tr w:rsidR="00702A2A" w:rsidRPr="008D7074" w:rsidTr="00702A2A">
        <w:tc>
          <w:tcPr>
            <w:tcW w:w="7054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Мир вокруг меня. Лето. Каникулы.</w:t>
            </w:r>
          </w:p>
        </w:tc>
        <w:tc>
          <w:tcPr>
            <w:tcW w:w="2410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12</w:t>
            </w:r>
          </w:p>
        </w:tc>
      </w:tr>
      <w:tr w:rsidR="00702A2A" w:rsidRPr="008D7074" w:rsidTr="00702A2A">
        <w:tc>
          <w:tcPr>
            <w:tcW w:w="7054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 xml:space="preserve">Моя школа </w:t>
            </w:r>
          </w:p>
        </w:tc>
        <w:tc>
          <w:tcPr>
            <w:tcW w:w="2410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11</w:t>
            </w:r>
          </w:p>
        </w:tc>
      </w:tr>
      <w:tr w:rsidR="00702A2A" w:rsidRPr="008D7074" w:rsidTr="00702A2A">
        <w:tc>
          <w:tcPr>
            <w:tcW w:w="7054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Мир вокруг меня. Мой дом</w:t>
            </w:r>
          </w:p>
        </w:tc>
        <w:tc>
          <w:tcPr>
            <w:tcW w:w="2410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12</w:t>
            </w:r>
          </w:p>
        </w:tc>
      </w:tr>
      <w:tr w:rsidR="00702A2A" w:rsidRPr="008D7074" w:rsidTr="00702A2A">
        <w:tc>
          <w:tcPr>
            <w:tcW w:w="7054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 xml:space="preserve">Мир моих увлечений Выходной день. </w:t>
            </w:r>
          </w:p>
        </w:tc>
        <w:tc>
          <w:tcPr>
            <w:tcW w:w="2410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12</w:t>
            </w:r>
          </w:p>
        </w:tc>
      </w:tr>
      <w:tr w:rsidR="00702A2A" w:rsidRPr="008D7074" w:rsidTr="00702A2A">
        <w:tc>
          <w:tcPr>
            <w:tcW w:w="7054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Мир вокруг меня. Весна. Природа. Погода</w:t>
            </w:r>
          </w:p>
        </w:tc>
        <w:tc>
          <w:tcPr>
            <w:tcW w:w="2410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11</w:t>
            </w:r>
          </w:p>
        </w:tc>
      </w:tr>
      <w:tr w:rsidR="00702A2A" w:rsidRPr="008D7074" w:rsidTr="00702A2A">
        <w:trPr>
          <w:trHeight w:val="690"/>
        </w:trPr>
        <w:tc>
          <w:tcPr>
            <w:tcW w:w="7054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D7074">
              <w:rPr>
                <w:sz w:val="24"/>
                <w:szCs w:val="24"/>
              </w:rPr>
              <w:t>изученного</w:t>
            </w:r>
            <w:proofErr w:type="gramEnd"/>
            <w:r w:rsidRPr="008D7074">
              <w:rPr>
                <w:sz w:val="24"/>
                <w:szCs w:val="24"/>
              </w:rPr>
              <w:t xml:space="preserve"> в 4 классе</w:t>
            </w:r>
          </w:p>
        </w:tc>
        <w:tc>
          <w:tcPr>
            <w:tcW w:w="2410" w:type="dxa"/>
            <w:hideMark/>
          </w:tcPr>
          <w:p w:rsidR="00702A2A" w:rsidRPr="008D7074" w:rsidRDefault="00702A2A" w:rsidP="00B77A8D">
            <w:pPr>
              <w:rPr>
                <w:sz w:val="24"/>
                <w:szCs w:val="24"/>
              </w:rPr>
            </w:pPr>
            <w:r w:rsidRPr="008D7074">
              <w:rPr>
                <w:sz w:val="24"/>
                <w:szCs w:val="24"/>
              </w:rPr>
              <w:t>3</w:t>
            </w:r>
          </w:p>
        </w:tc>
      </w:tr>
    </w:tbl>
    <w:p w:rsidR="00702A2A" w:rsidRDefault="00702A2A" w:rsidP="00702A2A">
      <w:pPr>
        <w:tabs>
          <w:tab w:val="left" w:pos="798"/>
        </w:tabs>
        <w:spacing w:before="60"/>
        <w:jc w:val="both"/>
      </w:pPr>
    </w:p>
    <w:p w:rsidR="00611B60" w:rsidRDefault="00611B60"/>
    <w:sectPr w:rsidR="00611B60" w:rsidSect="0061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6705F0"/>
    <w:multiLevelType w:val="hybridMultilevel"/>
    <w:tmpl w:val="E418FF20"/>
    <w:lvl w:ilvl="0" w:tplc="A33E023C">
      <w:start w:val="65535"/>
      <w:numFmt w:val="bullet"/>
      <w:lvlText w:val="•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E5CDF"/>
    <w:multiLevelType w:val="hybridMultilevel"/>
    <w:tmpl w:val="5914CA1A"/>
    <w:lvl w:ilvl="0" w:tplc="A33E023C">
      <w:start w:val="65535"/>
      <w:numFmt w:val="bullet"/>
      <w:lvlText w:val="•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A83874"/>
    <w:rsid w:val="00611B60"/>
    <w:rsid w:val="00702A2A"/>
    <w:rsid w:val="00A8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0"/>
  </w:style>
  <w:style w:type="paragraph" w:styleId="2">
    <w:name w:val="heading 2"/>
    <w:basedOn w:val="a"/>
    <w:next w:val="a"/>
    <w:link w:val="20"/>
    <w:semiHidden/>
    <w:unhideWhenUsed/>
    <w:qFormat/>
    <w:rsid w:val="00A838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874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702A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2021-06-01T05:32:00Z</dcterms:created>
  <dcterms:modified xsi:type="dcterms:W3CDTF">2021-06-01T06:03:00Z</dcterms:modified>
</cp:coreProperties>
</file>